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45" w:rsidRDefault="00C26F45" w:rsidP="00C26F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Областная межведомственная комиссия по профилактике правонарушений (далее – комиссия) обеспечивает выработку единого подхода к профилактике преступлений, активизации борьбы</w:t>
      </w:r>
      <w:r w:rsidR="00BF55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правонарушениями в Ростовской области. </w:t>
      </w:r>
    </w:p>
    <w:p w:rsidR="00C26F45" w:rsidRDefault="00C26F45" w:rsidP="00C26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деятельность комиссии осуществлялась</w:t>
      </w:r>
      <w:r>
        <w:rPr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мониторинга развития оперативной обстановки в области и в соответствии</w:t>
      </w:r>
      <w:r w:rsidR="00BF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годовым планом работы комиссии. </w:t>
      </w:r>
    </w:p>
    <w:p w:rsidR="00C26F45" w:rsidRDefault="00C26F45" w:rsidP="00C26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взаимодействии с ГУ МВД России по Ростовской области, Законодательным Собранием Ростовской области,</w:t>
      </w:r>
      <w:r w:rsidR="00BF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прокуратурой Ростовской области, </w:t>
      </w:r>
      <w:r>
        <w:rPr>
          <w:rFonts w:ascii="Times New Roman" w:hAnsi="Times New Roman" w:cs="Times New Roman"/>
          <w:sz w:val="28"/>
        </w:rPr>
        <w:t>следственным управлением</w:t>
      </w:r>
      <w:r w:rsidR="00BF555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Следственного</w:t>
      </w:r>
      <w:r w:rsidR="00BF555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комитета</w:t>
      </w:r>
      <w:r w:rsidR="00BF555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Российской</w:t>
      </w:r>
      <w:r w:rsidR="00BF555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Федерации по Ростовской области, ГУФСИН России</w:t>
      </w:r>
      <w:r w:rsidR="00BF555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 Ростовской области,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исполнительной власти Ростовской области и иными субъектами профилактики правонарушений, за истекший год проведено 4 заседания комиссии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 участием глав администраций муниципальных образований</w:t>
      </w:r>
      <w:r w:rsidR="00BF555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и руководителей территориальных подразделений правоохранительных, правоприменительных и иных органов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Roboto" w:hAnsi="Roboto"/>
          <w:color w:val="020B22"/>
          <w:sz w:val="28"/>
          <w:szCs w:val="28"/>
          <w:shd w:val="clear" w:color="auto" w:fill="FFFFFF"/>
        </w:rPr>
        <w:t xml:space="preserve"> 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заседаниях комиссии были рассмотрены социально-значимые вопросы: 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меры по профилактике правонарушений среди студенческой</w:t>
      </w:r>
      <w:r w:rsidR="00BF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учащейся молодежи области;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меры по оказанию помощи лицам, находящимся в алкогольной или наркотической зависимости;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меры по профилактике бродяжничества и попрошайничества;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повышении эффективности взаимодействия органов местного самоуправления и правоохранительных органов в обеспечении общественной безопасности;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состоянии профилактики правонарушений в семьях, находящихся</w:t>
      </w:r>
      <w:r w:rsidR="00BF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социально-опасном положении;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мероприятиях органов службы занятости населения, направленных на профилактику правонарушений;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деятельности добровольных объединений правоохранительной направленности;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эффективности участия казачьих дружин в обеспечении безопасности граждан.</w:t>
      </w:r>
    </w:p>
    <w:p w:rsidR="00C26F45" w:rsidRDefault="00C26F45" w:rsidP="00C26F45">
      <w:pPr>
        <w:tabs>
          <w:tab w:val="left" w:pos="17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</w:t>
      </w:r>
      <w:r>
        <w:rPr>
          <w:rFonts w:ascii="Roboto" w:hAnsi="Roboto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2019 года состоялось выездное заседание областной межведомственной комиссии</w:t>
      </w:r>
      <w:r w:rsidR="00BF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профилактике правонарушений в г. Белая Калитва с участием руководителей территориальных органов внутренних дел, глав городских округов и муниципальных районов Ростовской области,</w:t>
      </w:r>
      <w:r w:rsidR="00BF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повышения эффективности взаимодействия органов местного самоуправлени</w:t>
      </w:r>
      <w:r w:rsidR="00F40A6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я и правоохранительных органов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 обеспечении общественной безопасности.</w:t>
      </w:r>
    </w:p>
    <w:p w:rsidR="00C26F45" w:rsidRDefault="00C26F45" w:rsidP="00C26F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итогам заседаний областной межведомственной комиссии </w:t>
      </w:r>
      <w:r>
        <w:rPr>
          <w:sz w:val="28"/>
          <w:szCs w:val="28"/>
        </w:rPr>
        <w:t>выработан ряд мер по рассматриваемым вопросам.</w:t>
      </w:r>
    </w:p>
    <w:p w:rsidR="00C26F45" w:rsidRDefault="00C26F45" w:rsidP="00C26F45">
      <w:pPr>
        <w:pStyle w:val="a3"/>
        <w:shd w:val="clear" w:color="auto" w:fill="FFFFFF"/>
        <w:spacing w:before="0" w:beforeAutospacing="0" w:after="0" w:afterAutospacing="0" w:line="24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Так же, </w:t>
      </w:r>
      <w:r w:rsidR="00F70F42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 xml:space="preserve"> квартале 2019 года комиссией по профилактике правонарушений, совместно с субъектами профилактики, реализован план комплексных мероприятий по профилактике противоправного поведения</w:t>
      </w:r>
      <w:r w:rsidR="00BF55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молодежной среде на 2019-2021 годы, с целью устранения причин, способствующих совершению правонарушений среди учащейся молодежи области. </w:t>
      </w:r>
    </w:p>
    <w:p w:rsidR="00C26F45" w:rsidRDefault="00C26F45" w:rsidP="00C26F45">
      <w:pPr>
        <w:pStyle w:val="a3"/>
        <w:shd w:val="clear" w:color="auto" w:fill="FFFFFF"/>
        <w:spacing w:before="0" w:beforeAutospacing="0" w:after="0" w:afterAutospacing="0" w:line="24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взаимодействии с Главным управлением МВД России</w:t>
      </w:r>
      <w:r w:rsidR="00BF55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Ростовской области, Главным управлением федеральной службы исполнения наказаний России по Ростовской области и органами исполнительной власти, в сентябре 2019 года комиссией реализован план</w:t>
      </w:r>
      <w:r w:rsidR="00BF55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ресоциализации и адаптации лиц, отбывших наказание в виде лишения свободы на 2019-2020 годы, который определяет порядок взаимодействия органов и учреждений, участвующих в социальной адаптации лиц данной категории. </w:t>
      </w:r>
    </w:p>
    <w:p w:rsidR="00C26F45" w:rsidRDefault="00C26F45" w:rsidP="00C26F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Принятые меры позволили активизировать работу в сфере профилактики на муниципальном уровне, улучшить ряд показателей, характеризирующих состояние преступности в Ростовск</w:t>
      </w:r>
      <w:bookmarkStart w:id="0" w:name="_GoBack"/>
      <w:bookmarkEnd w:id="0"/>
      <w:r>
        <w:rPr>
          <w:color w:val="000000"/>
          <w:sz w:val="28"/>
          <w:szCs w:val="28"/>
        </w:rPr>
        <w:t xml:space="preserve">ой области. </w:t>
      </w:r>
    </w:p>
    <w:p w:rsidR="00ED1D90" w:rsidRDefault="00726477">
      <w:r>
        <w:tab/>
      </w:r>
    </w:p>
    <w:sectPr w:rsidR="00ED1D9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F5D" w:rsidRDefault="00A65F5D" w:rsidP="00C26F45">
      <w:pPr>
        <w:spacing w:after="0" w:line="240" w:lineRule="auto"/>
      </w:pPr>
      <w:r>
        <w:separator/>
      </w:r>
    </w:p>
  </w:endnote>
  <w:endnote w:type="continuationSeparator" w:id="0">
    <w:p w:rsidR="00A65F5D" w:rsidRDefault="00A65F5D" w:rsidP="00C26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5733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26F45" w:rsidRPr="00C26F45" w:rsidRDefault="00C26F45">
        <w:pPr>
          <w:pStyle w:val="a6"/>
          <w:jc w:val="right"/>
          <w:rPr>
            <w:rFonts w:ascii="Times New Roman" w:hAnsi="Times New Roman" w:cs="Times New Roman"/>
          </w:rPr>
        </w:pPr>
        <w:r w:rsidRPr="00C26F45">
          <w:rPr>
            <w:rFonts w:ascii="Times New Roman" w:hAnsi="Times New Roman" w:cs="Times New Roman"/>
          </w:rPr>
          <w:fldChar w:fldCharType="begin"/>
        </w:r>
        <w:r w:rsidRPr="00C26F45">
          <w:rPr>
            <w:rFonts w:ascii="Times New Roman" w:hAnsi="Times New Roman" w:cs="Times New Roman"/>
          </w:rPr>
          <w:instrText>PAGE   \* MERGEFORMAT</w:instrText>
        </w:r>
        <w:r w:rsidRPr="00C26F45">
          <w:rPr>
            <w:rFonts w:ascii="Times New Roman" w:hAnsi="Times New Roman" w:cs="Times New Roman"/>
          </w:rPr>
          <w:fldChar w:fldCharType="separate"/>
        </w:r>
        <w:r w:rsidR="00A3491D">
          <w:rPr>
            <w:rFonts w:ascii="Times New Roman" w:hAnsi="Times New Roman" w:cs="Times New Roman"/>
            <w:noProof/>
          </w:rPr>
          <w:t>1</w:t>
        </w:r>
        <w:r w:rsidRPr="00C26F45">
          <w:rPr>
            <w:rFonts w:ascii="Times New Roman" w:hAnsi="Times New Roman" w:cs="Times New Roman"/>
          </w:rPr>
          <w:fldChar w:fldCharType="end"/>
        </w:r>
      </w:p>
    </w:sdtContent>
  </w:sdt>
  <w:p w:rsidR="00C26F45" w:rsidRDefault="00C26F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F5D" w:rsidRDefault="00A65F5D" w:rsidP="00C26F45">
      <w:pPr>
        <w:spacing w:after="0" w:line="240" w:lineRule="auto"/>
      </w:pPr>
      <w:r>
        <w:separator/>
      </w:r>
    </w:p>
  </w:footnote>
  <w:footnote w:type="continuationSeparator" w:id="0">
    <w:p w:rsidR="00A65F5D" w:rsidRDefault="00A65F5D" w:rsidP="00C26F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BED"/>
    <w:rsid w:val="0003117B"/>
    <w:rsid w:val="00080F60"/>
    <w:rsid w:val="00151AB7"/>
    <w:rsid w:val="001D2A18"/>
    <w:rsid w:val="00310D83"/>
    <w:rsid w:val="00313DC4"/>
    <w:rsid w:val="00342746"/>
    <w:rsid w:val="003D07A4"/>
    <w:rsid w:val="003E1DA3"/>
    <w:rsid w:val="003F4373"/>
    <w:rsid w:val="0048187F"/>
    <w:rsid w:val="00495368"/>
    <w:rsid w:val="00675DA7"/>
    <w:rsid w:val="00726477"/>
    <w:rsid w:val="00765E4D"/>
    <w:rsid w:val="007841D9"/>
    <w:rsid w:val="008719D0"/>
    <w:rsid w:val="008E4A09"/>
    <w:rsid w:val="009A78C6"/>
    <w:rsid w:val="009E37CD"/>
    <w:rsid w:val="00A1057C"/>
    <w:rsid w:val="00A30E78"/>
    <w:rsid w:val="00A3491D"/>
    <w:rsid w:val="00A61C10"/>
    <w:rsid w:val="00A65F5D"/>
    <w:rsid w:val="00B76C70"/>
    <w:rsid w:val="00BA0044"/>
    <w:rsid w:val="00BF555B"/>
    <w:rsid w:val="00C26F45"/>
    <w:rsid w:val="00CA37BF"/>
    <w:rsid w:val="00CB062A"/>
    <w:rsid w:val="00CE3F1C"/>
    <w:rsid w:val="00D17070"/>
    <w:rsid w:val="00D96BED"/>
    <w:rsid w:val="00ED1D90"/>
    <w:rsid w:val="00ED5343"/>
    <w:rsid w:val="00F40A61"/>
    <w:rsid w:val="00F43595"/>
    <w:rsid w:val="00F70F42"/>
    <w:rsid w:val="00F7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6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26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6F45"/>
  </w:style>
  <w:style w:type="paragraph" w:styleId="a6">
    <w:name w:val="footer"/>
    <w:basedOn w:val="a"/>
    <w:link w:val="a7"/>
    <w:uiPriority w:val="99"/>
    <w:unhideWhenUsed/>
    <w:rsid w:val="00C26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6F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6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26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6F45"/>
  </w:style>
  <w:style w:type="paragraph" w:styleId="a6">
    <w:name w:val="footer"/>
    <w:basedOn w:val="a"/>
    <w:link w:val="a7"/>
    <w:uiPriority w:val="99"/>
    <w:unhideWhenUsed/>
    <w:rsid w:val="00C26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Дворниченко Геннадий Игоревич</dc:creator>
  <cp:lastModifiedBy>Пресс-служба  Губернатора РО</cp:lastModifiedBy>
  <cp:revision>3</cp:revision>
  <dcterms:created xsi:type="dcterms:W3CDTF">2020-02-27T11:17:00Z</dcterms:created>
  <dcterms:modified xsi:type="dcterms:W3CDTF">2020-02-27T11:49:00Z</dcterms:modified>
</cp:coreProperties>
</file>