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476" w:rsidRDefault="00A63942" w:rsidP="002430BC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476" w:rsidRPr="00052C5A" w:rsidRDefault="00073476">
      <w:pPr>
        <w:pStyle w:val="Postan"/>
        <w:rPr>
          <w:sz w:val="26"/>
          <w:szCs w:val="26"/>
        </w:rPr>
      </w:pPr>
    </w:p>
    <w:p w:rsidR="007D3D68" w:rsidRPr="008D3284" w:rsidRDefault="007D3D68" w:rsidP="007D3D68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>
      <w:pPr>
        <w:pStyle w:val="Postan"/>
        <w:rPr>
          <w:sz w:val="26"/>
          <w:szCs w:val="26"/>
        </w:rPr>
      </w:pPr>
      <w:bookmarkStart w:id="0" w:name="_GoBack"/>
      <w:bookmarkEnd w:id="0"/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8D3284">
      <w:pPr>
        <w:jc w:val="center"/>
        <w:rPr>
          <w:b/>
          <w:sz w:val="26"/>
          <w:szCs w:val="26"/>
        </w:rPr>
      </w:pPr>
    </w:p>
    <w:p w:rsidR="00E4765D" w:rsidRDefault="00E4765D" w:rsidP="00E4765D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E84BE5">
        <w:rPr>
          <w:sz w:val="28"/>
          <w:szCs w:val="28"/>
        </w:rPr>
        <w:t>17.03.2021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E84BE5">
        <w:rPr>
          <w:sz w:val="28"/>
          <w:szCs w:val="28"/>
        </w:rPr>
        <w:t>64</w:t>
      </w:r>
    </w:p>
    <w:p w:rsidR="0002295C" w:rsidRPr="0053366A" w:rsidRDefault="0002295C" w:rsidP="0002295C">
      <w:pPr>
        <w:jc w:val="center"/>
        <w:rPr>
          <w:sz w:val="26"/>
          <w:szCs w:val="26"/>
        </w:rPr>
      </w:pPr>
    </w:p>
    <w:p w:rsidR="0002295C" w:rsidRPr="004B5D34" w:rsidRDefault="0002295C" w:rsidP="0002295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D28BA" w:rsidRPr="004B5D34" w:rsidRDefault="006D28BA" w:rsidP="006D28BA">
      <w:pPr>
        <w:autoSpaceDE w:val="0"/>
        <w:autoSpaceDN w:val="0"/>
        <w:adjustRightInd w:val="0"/>
        <w:spacing w:line="235" w:lineRule="auto"/>
        <w:jc w:val="center"/>
        <w:outlineLvl w:val="0"/>
        <w:rPr>
          <w:sz w:val="28"/>
          <w:szCs w:val="28"/>
          <w:u w:val="single"/>
        </w:rPr>
      </w:pPr>
    </w:p>
    <w:p w:rsidR="006D28BA" w:rsidRPr="004B5D34" w:rsidRDefault="003227D8" w:rsidP="006D28BA">
      <w:pPr>
        <w:autoSpaceDE w:val="0"/>
        <w:autoSpaceDN w:val="0"/>
        <w:adjustRightInd w:val="0"/>
        <w:spacing w:line="235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некоторых мероприятиях </w:t>
      </w:r>
    </w:p>
    <w:p w:rsidR="003227D8" w:rsidRDefault="003227D8" w:rsidP="006D28BA">
      <w:pPr>
        <w:autoSpaceDE w:val="0"/>
        <w:autoSpaceDN w:val="0"/>
        <w:adjustRightInd w:val="0"/>
        <w:spacing w:line="235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организации проведения комплексных кадастровых работ </w:t>
      </w:r>
    </w:p>
    <w:p w:rsidR="003227D8" w:rsidRDefault="003227D8" w:rsidP="006D28BA">
      <w:pPr>
        <w:widowControl w:val="0"/>
        <w:spacing w:line="235" w:lineRule="auto"/>
        <w:ind w:firstLine="709"/>
        <w:jc w:val="both"/>
        <w:rPr>
          <w:sz w:val="28"/>
          <w:szCs w:val="28"/>
        </w:rPr>
      </w:pPr>
    </w:p>
    <w:p w:rsidR="003227D8" w:rsidRDefault="003227D8" w:rsidP="006D28BA">
      <w:pPr>
        <w:widowControl w:val="0"/>
        <w:spacing w:line="235" w:lineRule="auto"/>
        <w:ind w:firstLine="709"/>
        <w:jc w:val="both"/>
        <w:rPr>
          <w:b/>
          <w:sz w:val="28"/>
          <w:szCs w:val="28"/>
        </w:rPr>
      </w:pPr>
      <w:r w:rsidRPr="006D28BA">
        <w:rPr>
          <w:spacing w:val="-4"/>
          <w:sz w:val="28"/>
          <w:szCs w:val="28"/>
        </w:rPr>
        <w:t>В соответствии со статьей 42</w:t>
      </w:r>
      <w:r w:rsidRPr="006D28BA">
        <w:rPr>
          <w:spacing w:val="-4"/>
          <w:sz w:val="28"/>
          <w:szCs w:val="28"/>
          <w:vertAlign w:val="superscript"/>
        </w:rPr>
        <w:t>1</w:t>
      </w:r>
      <w:r w:rsidRPr="006D28BA">
        <w:rPr>
          <w:spacing w:val="-4"/>
          <w:sz w:val="28"/>
          <w:szCs w:val="28"/>
        </w:rPr>
        <w:t xml:space="preserve"> Федерального закона от 24.07.2007 № 221-ФЗ</w:t>
      </w:r>
      <w:r w:rsidR="006D28BA" w:rsidRPr="006D28BA">
        <w:rPr>
          <w:spacing w:val="-4"/>
          <w:sz w:val="28"/>
          <w:szCs w:val="28"/>
        </w:rPr>
        <w:t xml:space="preserve"> </w:t>
      </w:r>
      <w:r w:rsidRPr="0028038C">
        <w:rPr>
          <w:sz w:val="28"/>
          <w:szCs w:val="28"/>
        </w:rPr>
        <w:t>«О</w:t>
      </w:r>
      <w:r>
        <w:rPr>
          <w:sz w:val="28"/>
          <w:szCs w:val="28"/>
        </w:rPr>
        <w:t> </w:t>
      </w:r>
      <w:r w:rsidRPr="0028038C">
        <w:rPr>
          <w:sz w:val="28"/>
          <w:szCs w:val="28"/>
        </w:rPr>
        <w:t>кадастровой</w:t>
      </w:r>
      <w:r>
        <w:rPr>
          <w:sz w:val="28"/>
          <w:szCs w:val="28"/>
        </w:rPr>
        <w:t> </w:t>
      </w:r>
      <w:r w:rsidRPr="0028038C">
        <w:rPr>
          <w:sz w:val="28"/>
          <w:szCs w:val="28"/>
        </w:rPr>
        <w:t>деятельности»,</w:t>
      </w:r>
      <w:r>
        <w:rPr>
          <w:sz w:val="28"/>
          <w:szCs w:val="28"/>
        </w:rPr>
        <w:t> </w:t>
      </w:r>
      <w:r w:rsidRPr="0028038C">
        <w:rPr>
          <w:sz w:val="28"/>
          <w:szCs w:val="28"/>
        </w:rPr>
        <w:t>приложением</w:t>
      </w:r>
      <w:r>
        <w:rPr>
          <w:sz w:val="28"/>
          <w:szCs w:val="28"/>
        </w:rPr>
        <w:t xml:space="preserve"> </w:t>
      </w:r>
      <w:r w:rsidRPr="0028038C">
        <w:rPr>
          <w:sz w:val="28"/>
          <w:szCs w:val="28"/>
        </w:rPr>
        <w:t>10</w:t>
      </w:r>
      <w:r w:rsidRPr="0028038C"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t xml:space="preserve"> </w:t>
      </w:r>
      <w:r w:rsidRPr="0028038C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28038C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28038C">
        <w:rPr>
          <w:sz w:val="28"/>
          <w:szCs w:val="28"/>
        </w:rPr>
        <w:t>программе Российской Федерации «Экономическое развитие и инновационная</w:t>
      </w:r>
      <w:r>
        <w:rPr>
          <w:sz w:val="28"/>
          <w:szCs w:val="28"/>
        </w:rPr>
        <w:t xml:space="preserve"> экономика», утвержденной постановлением Правительства Российской </w:t>
      </w:r>
      <w:r w:rsidRPr="006D28BA">
        <w:rPr>
          <w:spacing w:val="-4"/>
          <w:sz w:val="28"/>
          <w:szCs w:val="28"/>
        </w:rPr>
        <w:t>Федерации от</w:t>
      </w:r>
      <w:r w:rsidR="006D28BA" w:rsidRPr="006D28BA">
        <w:rPr>
          <w:spacing w:val="-4"/>
          <w:sz w:val="28"/>
          <w:szCs w:val="28"/>
          <w:lang w:val="en-US"/>
        </w:rPr>
        <w:t> </w:t>
      </w:r>
      <w:r w:rsidRPr="006D28BA">
        <w:rPr>
          <w:spacing w:val="-4"/>
          <w:sz w:val="28"/>
          <w:szCs w:val="28"/>
        </w:rPr>
        <w:t>15.04.2014 №</w:t>
      </w:r>
      <w:r w:rsidR="006D28BA" w:rsidRPr="006D28BA">
        <w:rPr>
          <w:spacing w:val="-4"/>
          <w:sz w:val="28"/>
          <w:szCs w:val="28"/>
          <w:lang w:val="en-US"/>
        </w:rPr>
        <w:t> </w:t>
      </w:r>
      <w:r w:rsidRPr="006D28BA">
        <w:rPr>
          <w:spacing w:val="-4"/>
          <w:sz w:val="28"/>
          <w:szCs w:val="28"/>
        </w:rPr>
        <w:t>316, приказом Федеральной служб</w:t>
      </w:r>
      <w:r w:rsidR="004B5D34">
        <w:rPr>
          <w:spacing w:val="-4"/>
          <w:sz w:val="28"/>
          <w:szCs w:val="28"/>
        </w:rPr>
        <w:t>ы</w:t>
      </w:r>
      <w:r w:rsidRPr="006D28BA">
        <w:rPr>
          <w:spacing w:val="-4"/>
          <w:sz w:val="28"/>
          <w:szCs w:val="28"/>
        </w:rPr>
        <w:t xml:space="preserve"> государственной</w:t>
      </w:r>
      <w:r>
        <w:rPr>
          <w:sz w:val="28"/>
          <w:szCs w:val="28"/>
        </w:rPr>
        <w:t xml:space="preserve"> регистрации, кадастра и картографии от 14.05.2020 № П/0146 «Об утверждении формы заявки на</w:t>
      </w:r>
      <w:r w:rsidR="006D28BA" w:rsidRP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 субсидии из федерального бюджета бюджету субъекта Российской Федерации в целях софинансирования расходных обязательств субъекта Российской Федерации, возникающих при проведении комплексных кадастровых работ, порядка и сроков ее подачи, а</w:t>
      </w:r>
      <w:r w:rsidR="006D28BA" w:rsidRP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также перечня необходимых документов, подтверждающих выполнение субъектом Российской Федерации условий предоставления субсидии и соответствие критериям отбора»:</w:t>
      </w:r>
    </w:p>
    <w:p w:rsidR="003227D8" w:rsidRDefault="003227D8" w:rsidP="006D28BA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3227D8" w:rsidRDefault="003227D8" w:rsidP="006D28BA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Перечень кадастровых кварталов, в границах которых предполагается проведение комплексных кадастровых работ в очередном финансовом году и плановом периоде, согласно приложению № 1.</w:t>
      </w:r>
    </w:p>
    <w:p w:rsidR="003227D8" w:rsidRDefault="003227D8" w:rsidP="006D28BA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 Перечень мероприятий, подлежащих выполнению при</w:t>
      </w:r>
      <w:r w:rsidR="006D28B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комплексных кадастровых работах на территории кадастровых кварталов в</w:t>
      </w:r>
      <w:r w:rsidR="006D28B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очередном финансовом году и плановом периоде, согласно приложению № 2.</w:t>
      </w:r>
    </w:p>
    <w:p w:rsidR="003227D8" w:rsidRDefault="003227D8" w:rsidP="006D28BA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Уполномочить заместителя Губернатора Ростовской области Скрябина А.Ю. на подписание заявки на предоставление субсидии из</w:t>
      </w:r>
      <w:r w:rsidR="004B5D34">
        <w:rPr>
          <w:sz w:val="28"/>
          <w:szCs w:val="28"/>
        </w:rPr>
        <w:t> </w:t>
      </w:r>
      <w:r>
        <w:rPr>
          <w:sz w:val="28"/>
          <w:szCs w:val="28"/>
        </w:rPr>
        <w:t xml:space="preserve">федерального бюджета бюджету субъекта Российской Федерации в целях софинансирования расходных обязательств субъекта Российской Федерации, возникающих при проведении комплексных кадастровых работ (далее </w:t>
      </w:r>
      <w:r w:rsidR="006D28BA" w:rsidRPr="006D28BA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субсидия), а также подписание соглашения о предоставлении субсидии между Федеральной службой государственной регистрации, кадастра и картографии и Правительством Ростовской области. 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Министерству имущественных и земельных отношений, финансового оздоровления предприятий, организаций Ростовской области (Осыченко</w:t>
      </w:r>
      <w:r w:rsidR="006D28B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Е.В.) совместно с администрацией Неклиновского района (</w:t>
      </w:r>
      <w:r w:rsidRPr="006A5A11">
        <w:rPr>
          <w:sz w:val="28"/>
          <w:szCs w:val="28"/>
        </w:rPr>
        <w:t>Даниленко</w:t>
      </w:r>
      <w:r w:rsidR="006D28BA">
        <w:rPr>
          <w:sz w:val="28"/>
          <w:szCs w:val="28"/>
          <w:lang w:val="en-US"/>
        </w:rPr>
        <w:t> </w:t>
      </w:r>
      <w:r w:rsidRPr="006A5A11">
        <w:rPr>
          <w:sz w:val="28"/>
          <w:szCs w:val="28"/>
        </w:rPr>
        <w:t>В.Ф.</w:t>
      </w:r>
      <w:r>
        <w:rPr>
          <w:sz w:val="28"/>
          <w:szCs w:val="28"/>
        </w:rPr>
        <w:t>) обеспечить осуществление контроля за исполнением мероприятий, указанных в приложении № 2 к настоящему распоряжению.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28BA">
        <w:rPr>
          <w:spacing w:val="-4"/>
          <w:sz w:val="28"/>
          <w:szCs w:val="28"/>
        </w:rPr>
        <w:t>5. Рекомендовать администрации Неклиновского района (Даниленко В.Ф.)</w:t>
      </w:r>
      <w:r>
        <w:rPr>
          <w:sz w:val="28"/>
          <w:szCs w:val="28"/>
        </w:rPr>
        <w:t xml:space="preserve"> провести конкурсные процедуры для заключения муниципальных контрактов на выполнение мероприятий, указанных в</w:t>
      </w:r>
      <w:r w:rsidR="006D28BA" w:rsidRP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приложении №</w:t>
      </w:r>
      <w:r w:rsidR="006D28B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 к настоящему распоряжению, в 2022, 2023 годах (в </w:t>
      </w:r>
      <w:r w:rsidR="004B5D34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2022</w:t>
      </w:r>
      <w:r w:rsidR="006D28B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</w:t>
      </w:r>
      <w:r w:rsidR="004B5D34">
        <w:rPr>
          <w:sz w:val="28"/>
          <w:szCs w:val="28"/>
        </w:rPr>
        <w:t>.</w:t>
      </w:r>
      <w:r>
        <w:rPr>
          <w:sz w:val="28"/>
          <w:szCs w:val="28"/>
        </w:rPr>
        <w:t xml:space="preserve"> и в </w:t>
      </w:r>
      <w:r w:rsidR="004B5D34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2023</w:t>
      </w:r>
      <w:r w:rsidR="004B5D34">
        <w:rPr>
          <w:sz w:val="28"/>
          <w:szCs w:val="28"/>
        </w:rPr>
        <w:t> </w:t>
      </w:r>
      <w:r>
        <w:rPr>
          <w:sz w:val="28"/>
          <w:szCs w:val="28"/>
        </w:rPr>
        <w:t>г</w:t>
      </w:r>
      <w:r w:rsidR="004B5D34">
        <w:rPr>
          <w:sz w:val="28"/>
          <w:szCs w:val="28"/>
        </w:rPr>
        <w:t>.</w:t>
      </w:r>
      <w:r>
        <w:rPr>
          <w:sz w:val="28"/>
          <w:szCs w:val="28"/>
        </w:rPr>
        <w:t xml:space="preserve"> соответственно).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26552D">
        <w:rPr>
          <w:sz w:val="28"/>
          <w:szCs w:val="28"/>
        </w:rPr>
        <w:t>Настоящее распоряжение вступает в силу со дня его официального опубликования.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Контроль за исполнением настоящего распоряжения возложить на министра имущественных и земельных отношений, финансового оздоровления, предприятий, организаций Ростовской области Осыченко Е.В.</w:t>
      </w:r>
    </w:p>
    <w:p w:rsidR="003227D8" w:rsidRPr="00B0338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28BA" w:rsidRPr="00B03388" w:rsidRDefault="006D28BA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28BA" w:rsidRDefault="006D28BA" w:rsidP="00534E9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6D28BA" w:rsidRDefault="006D28BA" w:rsidP="00534E9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Голубев</w:t>
      </w:r>
    </w:p>
    <w:p w:rsidR="006D28BA" w:rsidRDefault="006D28BA" w:rsidP="0067407F">
      <w:pPr>
        <w:rPr>
          <w:sz w:val="28"/>
        </w:rPr>
      </w:pPr>
    </w:p>
    <w:p w:rsidR="006D28BA" w:rsidRPr="00096504" w:rsidRDefault="006D28BA" w:rsidP="0067407F">
      <w:pPr>
        <w:rPr>
          <w:sz w:val="28"/>
        </w:rPr>
      </w:pPr>
    </w:p>
    <w:p w:rsidR="006D28BA" w:rsidRPr="006D28BA" w:rsidRDefault="006D28BA" w:rsidP="003227D8">
      <w:pPr>
        <w:rPr>
          <w:sz w:val="28"/>
        </w:rPr>
      </w:pP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вносит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имущественных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земельных отношений,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оздоровления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предприятий, организаций 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3227D8" w:rsidRDefault="003227D8" w:rsidP="006D28BA">
      <w:pPr>
        <w:pageBreakBefore/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Губернатора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84BE5">
        <w:rPr>
          <w:sz w:val="28"/>
          <w:szCs w:val="28"/>
        </w:rPr>
        <w:t>17.03.2021</w:t>
      </w:r>
      <w:r>
        <w:rPr>
          <w:sz w:val="28"/>
          <w:szCs w:val="28"/>
        </w:rPr>
        <w:t xml:space="preserve"> № </w:t>
      </w:r>
      <w:r w:rsidR="00E84BE5">
        <w:rPr>
          <w:sz w:val="28"/>
          <w:szCs w:val="28"/>
        </w:rPr>
        <w:t>64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227D8" w:rsidRDefault="003227D8" w:rsidP="003227D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227D8" w:rsidRDefault="003227D8" w:rsidP="003227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6D28BA" w:rsidRPr="006D28BA" w:rsidRDefault="003227D8" w:rsidP="003227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кадастровых кварталов, в границах которых</w:t>
      </w:r>
      <w:r w:rsidR="006D28BA" w:rsidRPr="006D28BA">
        <w:rPr>
          <w:sz w:val="28"/>
          <w:szCs w:val="28"/>
        </w:rPr>
        <w:t xml:space="preserve"> </w:t>
      </w:r>
    </w:p>
    <w:p w:rsidR="006D28BA" w:rsidRPr="006D28BA" w:rsidRDefault="003227D8" w:rsidP="003227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предполагается</w:t>
      </w:r>
      <w:r w:rsidR="006D28BA" w:rsidRP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</w:t>
      </w:r>
      <w:r w:rsidR="006D28BA" w:rsidRP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комплексных</w:t>
      </w:r>
      <w:r w:rsidR="006D28BA" w:rsidRPr="006D2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кадастровых 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работ в очередном финансовом году и плановом периоде</w:t>
      </w:r>
    </w:p>
    <w:p w:rsidR="003227D8" w:rsidRDefault="003227D8" w:rsidP="003227D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28"/>
        <w:gridCol w:w="5767"/>
        <w:gridCol w:w="3160"/>
      </w:tblGrid>
      <w:tr w:rsidR="003227D8" w:rsidTr="006D28BA">
        <w:trPr>
          <w:trHeight w:val="2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ind w:right="26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</w:t>
            </w:r>
            <w:r w:rsidR="004B5D34">
              <w:rPr>
                <w:color w:val="000000"/>
                <w:sz w:val="28"/>
                <w:szCs w:val="28"/>
              </w:rPr>
              <w:t>именов</w:t>
            </w:r>
            <w:r>
              <w:rPr>
                <w:color w:val="000000"/>
                <w:sz w:val="28"/>
                <w:szCs w:val="28"/>
              </w:rPr>
              <w:t>ание</w:t>
            </w:r>
            <w:r w:rsidR="006D28BA" w:rsidRPr="004B5D3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сельского поселения</w:t>
            </w:r>
          </w:p>
          <w:p w:rsidR="003227D8" w:rsidRDefault="003227D8" w:rsidP="006D28BA">
            <w:pPr>
              <w:spacing w:line="230" w:lineRule="auto"/>
              <w:ind w:right="26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Неклиновского района в Ростовской области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</w:t>
            </w:r>
          </w:p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кадастрового квартала</w:t>
            </w:r>
          </w:p>
        </w:tc>
      </w:tr>
    </w:tbl>
    <w:p w:rsidR="006D28BA" w:rsidRPr="006D28BA" w:rsidRDefault="006D28BA">
      <w:pPr>
        <w:rPr>
          <w:sz w:val="2"/>
          <w:szCs w:val="2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28"/>
        <w:gridCol w:w="5767"/>
        <w:gridCol w:w="3160"/>
      </w:tblGrid>
      <w:tr w:rsidR="003227D8" w:rsidTr="006D28BA">
        <w:trPr>
          <w:trHeight w:val="227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ind w:right="26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6D28BA" w:rsidTr="00FD1134">
        <w:trPr>
          <w:trHeight w:val="227"/>
        </w:trPr>
        <w:tc>
          <w:tcPr>
            <w:tcW w:w="9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28BA" w:rsidRDefault="006D28BA" w:rsidP="00B03388">
            <w:pPr>
              <w:spacing w:line="23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в 2022 году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61:26:0514101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61:26:0512501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61:26:0512101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61:26:0512901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61:26:0514201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61:26:0512701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61:26:0512601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61:26:0513301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Поляковское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61:26:0514501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Поляковское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61:26:0514401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61:26:0514901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61:26:0506001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61:26:0507301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Самбекское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Самбекское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Самбекское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61:26:0500301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61:26:0510201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61:26:0507701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61:26:0506501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61:26:0510101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61:26:0506601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61:26:0506401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61:26:0507401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61:26:0507101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61:26:0506201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61:26:0510501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61:26:0507901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61:26:0508401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61:26:0510901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61:26:0507801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61:26:0511101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61:26:0509301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61:26:0506301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61:26:0506101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61:26:0510301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Синявское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61:26:0510301</w:t>
            </w:r>
          </w:p>
        </w:tc>
      </w:tr>
      <w:tr w:rsidR="006D28BA" w:rsidTr="00E83E48">
        <w:trPr>
          <w:trHeight w:val="227"/>
        </w:trPr>
        <w:tc>
          <w:tcPr>
            <w:tcW w:w="9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28BA" w:rsidRDefault="006D28BA" w:rsidP="00B03388">
            <w:pPr>
              <w:spacing w:line="23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в 2023 году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61:26:0504501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61:26:0504001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61:26:0504801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61:26:0504401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61:26:0505301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Андреево-Мелентьевское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61:26:0503801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61:26:0501201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61:26:0502801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61:26:0502201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61:26:0502001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61:26:0500101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61:26:0500401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61:26:0500701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61:26:0500901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61:26:0501301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61:26:0501401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61:26:0501501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61:26:0502901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Вареновское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61:26:0500501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Натальевское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61:26:0514601</w:t>
            </w:r>
          </w:p>
        </w:tc>
      </w:tr>
      <w:tr w:rsidR="003227D8" w:rsidTr="006D28BA">
        <w:trPr>
          <w:trHeight w:val="22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5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6D28BA">
            <w:pPr>
              <w:spacing w:line="23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Носовское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27D8" w:rsidRDefault="003227D8" w:rsidP="00B03388">
            <w:pPr>
              <w:spacing w:line="23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61:26:0514801</w:t>
            </w:r>
          </w:p>
        </w:tc>
      </w:tr>
    </w:tbl>
    <w:p w:rsidR="003227D8" w:rsidRPr="006D28BA" w:rsidRDefault="003227D8" w:rsidP="006D28BA">
      <w:pPr>
        <w:widowControl w:val="0"/>
        <w:tabs>
          <w:tab w:val="left" w:pos="2520"/>
        </w:tabs>
        <w:rPr>
          <w:bCs/>
          <w:iCs/>
          <w:sz w:val="28"/>
          <w:szCs w:val="28"/>
          <w:lang w:val="en-US"/>
        </w:rPr>
      </w:pPr>
    </w:p>
    <w:p w:rsidR="006D28BA" w:rsidRDefault="006D28BA" w:rsidP="00561DB1">
      <w:pPr>
        <w:rPr>
          <w:sz w:val="28"/>
        </w:rPr>
      </w:pPr>
    </w:p>
    <w:p w:rsidR="006D28BA" w:rsidRDefault="006D28BA" w:rsidP="00561DB1">
      <w:pPr>
        <w:rPr>
          <w:sz w:val="28"/>
        </w:rPr>
      </w:pPr>
    </w:p>
    <w:p w:rsidR="006D28BA" w:rsidRDefault="006D28BA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6D28BA" w:rsidRDefault="006D28BA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6D28BA" w:rsidRDefault="006D28BA" w:rsidP="00951638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В.В. Лозин</w:t>
      </w:r>
    </w:p>
    <w:p w:rsidR="003227D8" w:rsidRDefault="003227D8" w:rsidP="006D28BA">
      <w:pPr>
        <w:pageBreakBefore/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 распоряжению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Губернатора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3227D8" w:rsidRDefault="003227D8" w:rsidP="006D28B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84BE5">
        <w:rPr>
          <w:sz w:val="28"/>
          <w:szCs w:val="28"/>
        </w:rPr>
        <w:t>17.03.2021</w:t>
      </w:r>
      <w:r>
        <w:rPr>
          <w:sz w:val="28"/>
          <w:szCs w:val="28"/>
        </w:rPr>
        <w:t xml:space="preserve"> № </w:t>
      </w:r>
      <w:r w:rsidR="00E84BE5">
        <w:rPr>
          <w:sz w:val="28"/>
          <w:szCs w:val="28"/>
        </w:rPr>
        <w:t>64</w:t>
      </w:r>
    </w:p>
    <w:p w:rsidR="003227D8" w:rsidRDefault="003227D8" w:rsidP="006D28BA">
      <w:pPr>
        <w:widowControl w:val="0"/>
        <w:tabs>
          <w:tab w:val="left" w:pos="2520"/>
        </w:tabs>
        <w:rPr>
          <w:bCs/>
          <w:iCs/>
          <w:sz w:val="28"/>
          <w:szCs w:val="28"/>
        </w:rPr>
      </w:pPr>
    </w:p>
    <w:p w:rsidR="006D28BA" w:rsidRDefault="006D28BA" w:rsidP="006D28BA">
      <w:pPr>
        <w:widowControl w:val="0"/>
        <w:tabs>
          <w:tab w:val="left" w:pos="2520"/>
        </w:tabs>
        <w:rPr>
          <w:bCs/>
          <w:iCs/>
          <w:sz w:val="28"/>
          <w:szCs w:val="28"/>
        </w:rPr>
      </w:pPr>
    </w:p>
    <w:p w:rsidR="006D28BA" w:rsidRDefault="006D28BA" w:rsidP="006D28BA">
      <w:pPr>
        <w:widowControl w:val="0"/>
        <w:tabs>
          <w:tab w:val="left" w:pos="2520"/>
        </w:tabs>
        <w:rPr>
          <w:bCs/>
          <w:iCs/>
          <w:sz w:val="28"/>
          <w:szCs w:val="28"/>
        </w:rPr>
      </w:pPr>
    </w:p>
    <w:p w:rsidR="003227D8" w:rsidRDefault="003227D8" w:rsidP="006D28BA">
      <w:pPr>
        <w:shd w:val="clear" w:color="auto" w:fill="FFFFFF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ПЕРЕЧЕНЬ</w:t>
      </w:r>
    </w:p>
    <w:p w:rsidR="006D28BA" w:rsidRDefault="003227D8" w:rsidP="006D28BA">
      <w:pPr>
        <w:shd w:val="clear" w:color="auto" w:fill="FFFFFF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мероприятий, </w:t>
      </w:r>
      <w:r>
        <w:rPr>
          <w:sz w:val="28"/>
          <w:szCs w:val="28"/>
        </w:rPr>
        <w:t>подлежащих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выполнению</w:t>
      </w:r>
      <w:r w:rsidR="006D28BA">
        <w:rPr>
          <w:sz w:val="28"/>
          <w:szCs w:val="28"/>
        </w:rPr>
        <w:t xml:space="preserve"> </w:t>
      </w:r>
    </w:p>
    <w:p w:rsidR="006D28BA" w:rsidRDefault="003227D8" w:rsidP="006D28B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при комплексных кадастровых работах на территории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кадастровых</w:t>
      </w:r>
      <w:r w:rsidR="006D28BA">
        <w:rPr>
          <w:sz w:val="28"/>
          <w:szCs w:val="28"/>
        </w:rPr>
        <w:t xml:space="preserve"> </w:t>
      </w:r>
    </w:p>
    <w:p w:rsidR="003227D8" w:rsidRDefault="003227D8" w:rsidP="006D28B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кварталов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финансовом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году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плановом</w:t>
      </w:r>
      <w:r w:rsidR="006D28BA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периоде</w:t>
      </w:r>
    </w:p>
    <w:p w:rsidR="003227D8" w:rsidRDefault="003227D8" w:rsidP="006D28BA">
      <w:pPr>
        <w:shd w:val="clear" w:color="auto" w:fill="FFFFFF"/>
        <w:ind w:right="10"/>
        <w:jc w:val="center"/>
        <w:rPr>
          <w:b/>
          <w:bCs/>
          <w:sz w:val="28"/>
          <w:szCs w:val="28"/>
        </w:rPr>
      </w:pPr>
    </w:p>
    <w:p w:rsidR="003227D8" w:rsidRPr="006D28BA" w:rsidRDefault="003227D8" w:rsidP="006D28BA">
      <w:pPr>
        <w:ind w:firstLine="709"/>
        <w:jc w:val="both"/>
        <w:rPr>
          <w:spacing w:val="-4"/>
          <w:sz w:val="28"/>
          <w:szCs w:val="28"/>
        </w:rPr>
      </w:pPr>
      <w:r w:rsidRPr="006D28BA">
        <w:rPr>
          <w:spacing w:val="-4"/>
          <w:sz w:val="28"/>
          <w:szCs w:val="28"/>
        </w:rPr>
        <w:t>1. Осуществление уточнения местоположения границ земельных участков.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Осуществление установления или уточнения местоположения на земельных участках зданий, сооружений, объектов незавершенного строительства.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Обеспечение образования земельных участков, на которых расположены здания, в том числе многоквартирные дома, сооружения, за исключением сооружений, являющихся линейными объектами.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Обеспечение образования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объектами.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Обеспечение исправлени</w:t>
      </w:r>
      <w:r w:rsidR="004B5D34">
        <w:rPr>
          <w:sz w:val="28"/>
          <w:szCs w:val="28"/>
        </w:rPr>
        <w:t>я</w:t>
      </w:r>
      <w:r>
        <w:rPr>
          <w:sz w:val="28"/>
          <w:szCs w:val="28"/>
        </w:rPr>
        <w:t xml:space="preserve"> реестровых ошибок в сведениях Единого государственного реестра недвижимости о местоположении границ земельных участков и контуров зданий, сооружений, объектов незавершенного строительства.</w:t>
      </w:r>
    </w:p>
    <w:p w:rsidR="003227D8" w:rsidRDefault="006D28BA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Примечание.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настоящем Перечне приведены: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мероприятия, </w:t>
      </w:r>
      <w:r w:rsidR="004B5D34">
        <w:rPr>
          <w:sz w:val="28"/>
          <w:szCs w:val="28"/>
        </w:rPr>
        <w:t xml:space="preserve">для </w:t>
      </w:r>
      <w:r>
        <w:rPr>
          <w:sz w:val="28"/>
          <w:szCs w:val="28"/>
        </w:rPr>
        <w:t>софинансирования которых предоставляется субсидия из федерального бюджета бюджету субъекта Российской Федерации в целях софинансирования расходных обязательств субъекта Российской Федерации, возникающих при проведении комплексных кадастровых работ;</w:t>
      </w:r>
    </w:p>
    <w:p w:rsidR="003227D8" w:rsidRDefault="003227D8" w:rsidP="006D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кадастровые кварталы, перечень которых указан в приложении №</w:t>
      </w:r>
      <w:r w:rsidR="006D28BA">
        <w:rPr>
          <w:sz w:val="28"/>
          <w:szCs w:val="28"/>
        </w:rPr>
        <w:t> </w:t>
      </w:r>
      <w:r>
        <w:rPr>
          <w:sz w:val="28"/>
          <w:szCs w:val="28"/>
        </w:rPr>
        <w:t>1 к настоящему распоряжению.</w:t>
      </w:r>
    </w:p>
    <w:p w:rsidR="003227D8" w:rsidRDefault="003227D8" w:rsidP="006D28BA">
      <w:pPr>
        <w:jc w:val="both"/>
        <w:rPr>
          <w:sz w:val="28"/>
          <w:szCs w:val="28"/>
        </w:rPr>
      </w:pPr>
    </w:p>
    <w:p w:rsidR="006D28BA" w:rsidRDefault="006D28BA" w:rsidP="00561DB1">
      <w:pPr>
        <w:rPr>
          <w:sz w:val="28"/>
        </w:rPr>
      </w:pPr>
    </w:p>
    <w:p w:rsidR="006D28BA" w:rsidRDefault="006D28BA" w:rsidP="00561DB1">
      <w:pPr>
        <w:rPr>
          <w:sz w:val="28"/>
        </w:rPr>
      </w:pPr>
    </w:p>
    <w:p w:rsidR="006D28BA" w:rsidRDefault="006D28BA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6D28BA" w:rsidRDefault="006D28BA" w:rsidP="0095163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6D28BA" w:rsidRDefault="006D28BA" w:rsidP="00951638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В.В. Лозин</w:t>
      </w:r>
    </w:p>
    <w:sectPr w:rsidR="006D28BA" w:rsidSect="000308E3">
      <w:headerReference w:type="default" r:id="rId7"/>
      <w:footerReference w:type="even" r:id="rId8"/>
      <w:footerReference w:type="default" r:id="rId9"/>
      <w:footerReference w:type="first" r:id="rId10"/>
      <w:pgSz w:w="11909" w:h="16834"/>
      <w:pgMar w:top="1134" w:right="567" w:bottom="1134" w:left="1701" w:header="720" w:footer="62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7D8" w:rsidRDefault="003227D8">
      <w:r>
        <w:separator/>
      </w:r>
    </w:p>
  </w:endnote>
  <w:endnote w:type="continuationSeparator" w:id="0">
    <w:p w:rsidR="003227D8" w:rsidRDefault="00322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AA0" w:rsidRDefault="003A3AA0" w:rsidP="002430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3AA0" w:rsidRDefault="003A3AA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8BA" w:rsidRPr="00FC6569" w:rsidRDefault="006D28BA" w:rsidP="00FC6569">
    <w:pPr>
      <w:pStyle w:val="a6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4B5D34">
      <w:rPr>
        <w:noProof/>
        <w:lang w:val="en-US"/>
      </w:rPr>
      <w:t>Y:\ORST\Rgo\rgo223.f21.docx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8BA" w:rsidRPr="00FC6569" w:rsidRDefault="006D28BA" w:rsidP="00FC6569">
    <w:pPr>
      <w:pStyle w:val="a6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4B5D34">
      <w:rPr>
        <w:noProof/>
        <w:lang w:val="en-US"/>
      </w:rPr>
      <w:t>Y:\ORST\Rgo\rgo223.f21.docx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7D8" w:rsidRDefault="003227D8">
      <w:r>
        <w:separator/>
      </w:r>
    </w:p>
  </w:footnote>
  <w:footnote w:type="continuationSeparator" w:id="0">
    <w:p w:rsidR="003227D8" w:rsidRDefault="00322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9658081"/>
      <w:docPartObj>
        <w:docPartGallery w:val="Page Numbers (Top of Page)"/>
        <w:docPartUnique/>
      </w:docPartObj>
    </w:sdtPr>
    <w:sdtEndPr/>
    <w:sdtContent>
      <w:p w:rsidR="000308E3" w:rsidRDefault="000308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BE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D8"/>
    <w:rsid w:val="000026FC"/>
    <w:rsid w:val="0002295C"/>
    <w:rsid w:val="000308E3"/>
    <w:rsid w:val="00042CEE"/>
    <w:rsid w:val="00052C5A"/>
    <w:rsid w:val="00073476"/>
    <w:rsid w:val="000A3742"/>
    <w:rsid w:val="000C0CEE"/>
    <w:rsid w:val="00102208"/>
    <w:rsid w:val="00115411"/>
    <w:rsid w:val="0013462E"/>
    <w:rsid w:val="00141FF7"/>
    <w:rsid w:val="001437DF"/>
    <w:rsid w:val="001537BA"/>
    <w:rsid w:val="001542A7"/>
    <w:rsid w:val="00170BAF"/>
    <w:rsid w:val="00172D74"/>
    <w:rsid w:val="00193B25"/>
    <w:rsid w:val="00195BF0"/>
    <w:rsid w:val="001B0A65"/>
    <w:rsid w:val="001C4539"/>
    <w:rsid w:val="001D3C0B"/>
    <w:rsid w:val="001F79D1"/>
    <w:rsid w:val="002430BC"/>
    <w:rsid w:val="00263DC5"/>
    <w:rsid w:val="002A072B"/>
    <w:rsid w:val="002B35FC"/>
    <w:rsid w:val="002E4DF4"/>
    <w:rsid w:val="002E615F"/>
    <w:rsid w:val="00301252"/>
    <w:rsid w:val="003227D8"/>
    <w:rsid w:val="0033763A"/>
    <w:rsid w:val="003901CD"/>
    <w:rsid w:val="003A3AA0"/>
    <w:rsid w:val="003C20EA"/>
    <w:rsid w:val="003E18CE"/>
    <w:rsid w:val="003F0DBF"/>
    <w:rsid w:val="00402E66"/>
    <w:rsid w:val="00412EA3"/>
    <w:rsid w:val="00424F2A"/>
    <w:rsid w:val="00451CD4"/>
    <w:rsid w:val="004962A7"/>
    <w:rsid w:val="004B5D34"/>
    <w:rsid w:val="004C2146"/>
    <w:rsid w:val="005176C4"/>
    <w:rsid w:val="00557DF4"/>
    <w:rsid w:val="00563120"/>
    <w:rsid w:val="005C357B"/>
    <w:rsid w:val="005C3F38"/>
    <w:rsid w:val="005C5B49"/>
    <w:rsid w:val="005D4427"/>
    <w:rsid w:val="006019A4"/>
    <w:rsid w:val="00631047"/>
    <w:rsid w:val="006337A9"/>
    <w:rsid w:val="006C5358"/>
    <w:rsid w:val="006D28BA"/>
    <w:rsid w:val="006E06EB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F0E0D"/>
    <w:rsid w:val="008330D5"/>
    <w:rsid w:val="0085479B"/>
    <w:rsid w:val="00891C66"/>
    <w:rsid w:val="00896EAD"/>
    <w:rsid w:val="008A0F3B"/>
    <w:rsid w:val="008A161E"/>
    <w:rsid w:val="008C6F25"/>
    <w:rsid w:val="008D16B6"/>
    <w:rsid w:val="008D3284"/>
    <w:rsid w:val="008E6579"/>
    <w:rsid w:val="00927BAA"/>
    <w:rsid w:val="009324D9"/>
    <w:rsid w:val="00934753"/>
    <w:rsid w:val="009A468C"/>
    <w:rsid w:val="009B7E55"/>
    <w:rsid w:val="009D0606"/>
    <w:rsid w:val="009D13F9"/>
    <w:rsid w:val="00A0328E"/>
    <w:rsid w:val="00A4282B"/>
    <w:rsid w:val="00A63942"/>
    <w:rsid w:val="00A77013"/>
    <w:rsid w:val="00A957EB"/>
    <w:rsid w:val="00AB3795"/>
    <w:rsid w:val="00AB6212"/>
    <w:rsid w:val="00AD05B9"/>
    <w:rsid w:val="00AE5FDE"/>
    <w:rsid w:val="00AF1EBF"/>
    <w:rsid w:val="00AF6D5E"/>
    <w:rsid w:val="00AF732D"/>
    <w:rsid w:val="00B03388"/>
    <w:rsid w:val="00B3794E"/>
    <w:rsid w:val="00B407A6"/>
    <w:rsid w:val="00B45251"/>
    <w:rsid w:val="00B51A6A"/>
    <w:rsid w:val="00B548D3"/>
    <w:rsid w:val="00B63B4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5324"/>
    <w:rsid w:val="00C32A37"/>
    <w:rsid w:val="00C6271A"/>
    <w:rsid w:val="00CF06C4"/>
    <w:rsid w:val="00D01923"/>
    <w:rsid w:val="00D1229A"/>
    <w:rsid w:val="00D1289F"/>
    <w:rsid w:val="00D35C81"/>
    <w:rsid w:val="00D371EF"/>
    <w:rsid w:val="00D50B6E"/>
    <w:rsid w:val="00D730BB"/>
    <w:rsid w:val="00DE0B23"/>
    <w:rsid w:val="00DF7D17"/>
    <w:rsid w:val="00E37378"/>
    <w:rsid w:val="00E40993"/>
    <w:rsid w:val="00E4765D"/>
    <w:rsid w:val="00E7199D"/>
    <w:rsid w:val="00E72782"/>
    <w:rsid w:val="00E84BE5"/>
    <w:rsid w:val="00E96B36"/>
    <w:rsid w:val="00EC47C0"/>
    <w:rsid w:val="00ED1CFF"/>
    <w:rsid w:val="00ED7C3D"/>
    <w:rsid w:val="00EE4F36"/>
    <w:rsid w:val="00EF488F"/>
    <w:rsid w:val="00F2305D"/>
    <w:rsid w:val="00F357FC"/>
    <w:rsid w:val="00F52ED7"/>
    <w:rsid w:val="00F71B52"/>
    <w:rsid w:val="00F957C4"/>
    <w:rsid w:val="00FC1AE8"/>
    <w:rsid w:val="00FC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6C023A"/>
  <w15:docId w15:val="{8649447C-9AB1-4EEB-8C0E-304D5358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qFormat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Нижний колонтитул Знак"/>
    <w:basedOn w:val="a0"/>
    <w:link w:val="a6"/>
    <w:rsid w:val="006D2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administrator</cp:lastModifiedBy>
  <cp:revision>5</cp:revision>
  <cp:lastPrinted>2021-03-16T14:19:00Z</cp:lastPrinted>
  <dcterms:created xsi:type="dcterms:W3CDTF">2021-03-16T13:26:00Z</dcterms:created>
  <dcterms:modified xsi:type="dcterms:W3CDTF">2021-03-18T08:20:00Z</dcterms:modified>
</cp:coreProperties>
</file>