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76" w:rsidRDefault="008024EC" w:rsidP="00451023">
      <w:pPr>
        <w:jc w:val="center"/>
      </w:pPr>
      <w:r>
        <w:rPr>
          <w:noProof/>
        </w:rPr>
        <w:drawing>
          <wp:inline distT="0" distB="0" distL="0" distR="0">
            <wp:extent cx="7524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476" w:rsidRPr="00052C5A" w:rsidRDefault="00073476" w:rsidP="00451023">
      <w:pPr>
        <w:pStyle w:val="Postan"/>
        <w:rPr>
          <w:sz w:val="26"/>
          <w:szCs w:val="26"/>
        </w:rPr>
      </w:pPr>
    </w:p>
    <w:p w:rsidR="007D3D68" w:rsidRPr="008D3284" w:rsidRDefault="007D3D68" w:rsidP="00451023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РАСПОРЯЖЕНИЕ</w:t>
      </w:r>
    </w:p>
    <w:p w:rsidR="007D3D68" w:rsidRPr="00052C5A" w:rsidRDefault="007D3D68" w:rsidP="00451023">
      <w:pPr>
        <w:pStyle w:val="Postan"/>
        <w:rPr>
          <w:sz w:val="26"/>
          <w:szCs w:val="26"/>
        </w:rPr>
      </w:pPr>
    </w:p>
    <w:p w:rsidR="00073476" w:rsidRPr="008D3284" w:rsidRDefault="008D3284" w:rsidP="00451023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ГУБЕРНАТОР</w:t>
      </w:r>
      <w:r w:rsidR="007D3D68">
        <w:rPr>
          <w:b/>
          <w:sz w:val="36"/>
          <w:szCs w:val="36"/>
        </w:rPr>
        <w:t>А</w:t>
      </w:r>
    </w:p>
    <w:p w:rsidR="00073476" w:rsidRPr="008D3284" w:rsidRDefault="008D3284" w:rsidP="00451023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РОСТОВСКОЙ ОБЛАСТИ</w:t>
      </w:r>
    </w:p>
    <w:p w:rsidR="00E4765D" w:rsidRPr="00052C5A" w:rsidRDefault="00E4765D" w:rsidP="00451023">
      <w:pPr>
        <w:jc w:val="center"/>
        <w:rPr>
          <w:b/>
          <w:sz w:val="26"/>
          <w:szCs w:val="26"/>
        </w:rPr>
      </w:pPr>
    </w:p>
    <w:p w:rsidR="00E4765D" w:rsidRDefault="00E4765D" w:rsidP="00451023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AD7AE4">
        <w:rPr>
          <w:sz w:val="28"/>
          <w:szCs w:val="28"/>
        </w:rPr>
        <w:t>18.12.2015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AD7AE4">
        <w:rPr>
          <w:sz w:val="28"/>
          <w:szCs w:val="28"/>
        </w:rPr>
        <w:t>103</w:t>
      </w:r>
    </w:p>
    <w:p w:rsidR="00E4765D" w:rsidRPr="00052C5A" w:rsidRDefault="00E4765D" w:rsidP="00451023">
      <w:pPr>
        <w:jc w:val="center"/>
        <w:rPr>
          <w:sz w:val="26"/>
          <w:szCs w:val="26"/>
        </w:rPr>
      </w:pPr>
    </w:p>
    <w:p w:rsidR="00E4765D" w:rsidRPr="00C327FC" w:rsidRDefault="00E4765D" w:rsidP="00451023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8024EC" w:rsidRPr="00550BEF" w:rsidRDefault="008024EC" w:rsidP="00451023">
      <w:pPr>
        <w:tabs>
          <w:tab w:val="left" w:pos="1578"/>
        </w:tabs>
        <w:contextualSpacing/>
        <w:rPr>
          <w:sz w:val="28"/>
          <w:szCs w:val="28"/>
        </w:rPr>
      </w:pPr>
    </w:p>
    <w:p w:rsidR="008024EC" w:rsidRPr="00550BEF" w:rsidRDefault="008024EC" w:rsidP="00451023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BEF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принятия отдельными </w:t>
      </w:r>
      <w:r w:rsidR="00550BE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0BE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государственными гражданскими служащими </w:t>
      </w:r>
      <w:r w:rsidR="00550BE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0BEF">
        <w:rPr>
          <w:rFonts w:ascii="Times New Roman" w:hAnsi="Times New Roman" w:cs="Times New Roman"/>
          <w:b/>
          <w:bCs/>
          <w:sz w:val="28"/>
          <w:szCs w:val="28"/>
        </w:rPr>
        <w:t xml:space="preserve">Ростовской области наград, почетных и специальных званий </w:t>
      </w:r>
      <w:r w:rsidR="00550BE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0BEF">
        <w:rPr>
          <w:rFonts w:ascii="Times New Roman" w:hAnsi="Times New Roman" w:cs="Times New Roman"/>
          <w:b/>
          <w:bCs/>
          <w:sz w:val="28"/>
          <w:szCs w:val="28"/>
        </w:rPr>
        <w:t xml:space="preserve">(за исключением научных) иностранных государств, </w:t>
      </w:r>
      <w:r w:rsidR="00550BE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0BEF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международных организаций, а также политических партий, </w:t>
      </w:r>
      <w:r w:rsidR="00550BE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0BEF">
        <w:rPr>
          <w:rFonts w:ascii="Times New Roman" w:hAnsi="Times New Roman" w:cs="Times New Roman"/>
          <w:b/>
          <w:bCs/>
          <w:sz w:val="28"/>
          <w:szCs w:val="28"/>
        </w:rPr>
        <w:t xml:space="preserve">других общественных объединений и религиозных объединений </w:t>
      </w:r>
    </w:p>
    <w:p w:rsidR="008024EC" w:rsidRPr="00550BEF" w:rsidRDefault="008024EC" w:rsidP="00451023">
      <w:pPr>
        <w:contextualSpacing/>
        <w:jc w:val="both"/>
        <w:rPr>
          <w:color w:val="000000"/>
          <w:sz w:val="28"/>
          <w:szCs w:val="28"/>
        </w:rPr>
      </w:pPr>
    </w:p>
    <w:p w:rsidR="008024EC" w:rsidRPr="00550BEF" w:rsidRDefault="008024EC" w:rsidP="004510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BE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</w:t>
      </w:r>
      <w:r w:rsidR="00550BEF" w:rsidRPr="00550BEF">
        <w:rPr>
          <w:rFonts w:ascii="Times New Roman" w:hAnsi="Times New Roman" w:cs="Times New Roman"/>
          <w:sz w:val="28"/>
          <w:szCs w:val="28"/>
        </w:rPr>
        <w:t> </w:t>
      </w:r>
      <w:r w:rsidRPr="00550BEF">
        <w:rPr>
          <w:rFonts w:ascii="Times New Roman" w:hAnsi="Times New Roman" w:cs="Times New Roman"/>
          <w:sz w:val="28"/>
          <w:szCs w:val="28"/>
        </w:rPr>
        <w:t>27.07.2004 №</w:t>
      </w:r>
      <w:r w:rsidR="00550BEF" w:rsidRPr="00550BEF">
        <w:rPr>
          <w:rFonts w:ascii="Times New Roman" w:hAnsi="Times New Roman" w:cs="Times New Roman"/>
          <w:sz w:val="28"/>
          <w:szCs w:val="28"/>
        </w:rPr>
        <w:t> </w:t>
      </w:r>
      <w:r w:rsidRPr="00550BEF">
        <w:rPr>
          <w:rFonts w:ascii="Times New Roman" w:hAnsi="Times New Roman" w:cs="Times New Roman"/>
          <w:sz w:val="28"/>
          <w:szCs w:val="28"/>
        </w:rPr>
        <w:t>79-ФЗ</w:t>
      </w:r>
      <w:r w:rsidRPr="00550BEF">
        <w:rPr>
          <w:rFonts w:ascii="Times New Roman" w:hAnsi="Times New Roman" w:cs="Times New Roman"/>
          <w:sz w:val="28"/>
          <w:szCs w:val="28"/>
        </w:rPr>
        <w:br/>
        <w:t xml:space="preserve">«О государственной гражданской службе Российской Федерации», </w:t>
      </w:r>
      <w:r w:rsidRPr="00550BEF">
        <w:rPr>
          <w:rFonts w:ascii="Times New Roman" w:hAnsi="Times New Roman" w:cs="Times New Roman"/>
          <w:bCs/>
          <w:sz w:val="28"/>
          <w:szCs w:val="28"/>
        </w:rPr>
        <w:t>Указом Президента Российской Федерации от 10.10.2015 №</w:t>
      </w:r>
      <w:r w:rsidR="005A7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0BEF">
        <w:rPr>
          <w:rFonts w:ascii="Times New Roman" w:hAnsi="Times New Roman" w:cs="Times New Roman"/>
          <w:bCs/>
          <w:sz w:val="28"/>
          <w:szCs w:val="28"/>
        </w:rPr>
        <w:t>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 w:rsidRPr="00550B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0BEF" w:rsidRPr="00550BEF" w:rsidRDefault="00550BEF" w:rsidP="00451023">
      <w:pPr>
        <w:pStyle w:val="ConsPlusNormal"/>
        <w:tabs>
          <w:tab w:val="left" w:pos="851"/>
        </w:tabs>
        <w:ind w:firstLine="709"/>
        <w:contextualSpacing/>
        <w:jc w:val="both"/>
        <w:rPr>
          <w:rStyle w:val="docaccesstitle"/>
          <w:rFonts w:ascii="Times New Roman" w:hAnsi="Times New Roman" w:cs="Times New Roman"/>
          <w:sz w:val="28"/>
          <w:szCs w:val="28"/>
        </w:rPr>
      </w:pPr>
    </w:p>
    <w:p w:rsidR="008024EC" w:rsidRPr="00550BEF" w:rsidRDefault="008024EC" w:rsidP="0045102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BEF">
        <w:rPr>
          <w:rFonts w:ascii="Times New Roman" w:hAnsi="Times New Roman" w:cs="Times New Roman"/>
          <w:sz w:val="28"/>
          <w:szCs w:val="28"/>
        </w:rPr>
        <w:t>1. </w:t>
      </w:r>
      <w:r w:rsidRPr="00550BEF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Положение</w:t>
      </w:r>
      <w:r w:rsidRPr="00550BEF">
        <w:rPr>
          <w:rFonts w:ascii="Times New Roman" w:hAnsi="Times New Roman" w:cs="Times New Roman"/>
          <w:sz w:val="28"/>
          <w:szCs w:val="28"/>
        </w:rPr>
        <w:t xml:space="preserve"> о порядке принятия отдельными государственными гражданскими служащими Ростовской области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согласно     приложению № 1.</w:t>
      </w:r>
    </w:p>
    <w:p w:rsidR="008024EC" w:rsidRPr="00550BEF" w:rsidRDefault="008024EC" w:rsidP="0045102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BEF">
        <w:rPr>
          <w:rFonts w:ascii="Times New Roman" w:hAnsi="Times New Roman" w:cs="Times New Roman"/>
          <w:sz w:val="28"/>
          <w:szCs w:val="28"/>
        </w:rPr>
        <w:t>2. Создать рабочую группу по рассмотрению ходатайств о разрешении принять награду, почетное и специальное звание (за исключением научного) иностранного государства, международной организации, а также политической партии, другого общественного объединения и религиозного объединения.</w:t>
      </w:r>
    </w:p>
    <w:p w:rsidR="008024EC" w:rsidRPr="00550BEF" w:rsidRDefault="008024EC" w:rsidP="0045102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BEF">
        <w:rPr>
          <w:rFonts w:ascii="Times New Roman" w:hAnsi="Times New Roman" w:cs="Times New Roman"/>
          <w:sz w:val="28"/>
          <w:szCs w:val="28"/>
        </w:rPr>
        <w:t>3.  Утвердить:</w:t>
      </w:r>
    </w:p>
    <w:p w:rsidR="008024EC" w:rsidRPr="00550BEF" w:rsidRDefault="008024EC" w:rsidP="0045102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BEF">
        <w:rPr>
          <w:rFonts w:ascii="Times New Roman" w:hAnsi="Times New Roman" w:cs="Times New Roman"/>
          <w:sz w:val="28"/>
          <w:szCs w:val="28"/>
        </w:rPr>
        <w:t xml:space="preserve">3.1. Положение о рабочей группе по рассмотрению ходатайств о разрешении принять награду, почетное и специальное звание (за исключением научного) иностранного государства, международной организации, а также </w:t>
      </w:r>
      <w:r w:rsidRPr="00550BEF">
        <w:rPr>
          <w:rFonts w:ascii="Times New Roman" w:hAnsi="Times New Roman" w:cs="Times New Roman"/>
          <w:sz w:val="28"/>
          <w:szCs w:val="28"/>
        </w:rPr>
        <w:lastRenderedPageBreak/>
        <w:t>политической партии, другого общественного объединения и религиозного объединения согласно приложению № 2.</w:t>
      </w:r>
    </w:p>
    <w:p w:rsidR="008024EC" w:rsidRPr="00550BEF" w:rsidRDefault="008024EC" w:rsidP="0045102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BEF">
        <w:rPr>
          <w:rFonts w:ascii="Times New Roman" w:hAnsi="Times New Roman" w:cs="Times New Roman"/>
          <w:sz w:val="28"/>
          <w:szCs w:val="28"/>
        </w:rPr>
        <w:t>3.2. Состав рабочей группы по рассмотрению ходатайств о разрешении принять награду, почетное и специальное звание (за исключением научного) иностранного государства, международной организации, а также политической партии, другого общественного объединения и религиозного объединения согласно приложению № 3.</w:t>
      </w:r>
    </w:p>
    <w:p w:rsidR="008024EC" w:rsidRPr="00550BEF" w:rsidRDefault="008024EC" w:rsidP="0045102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BEF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550BEF">
        <w:rPr>
          <w:rFonts w:ascii="Times New Roman" w:hAnsi="Times New Roman" w:cs="Times New Roman"/>
          <w:sz w:val="28"/>
          <w:szCs w:val="28"/>
        </w:rPr>
        <w:t>К</w:t>
      </w:r>
      <w:r w:rsidRPr="00550BEF">
        <w:rPr>
          <w:rFonts w:ascii="Times New Roman" w:hAnsi="Times New Roman" w:cs="Times New Roman"/>
          <w:color w:val="000000"/>
          <w:sz w:val="28"/>
          <w:szCs w:val="28"/>
        </w:rPr>
        <w:t>онтроль за</w:t>
      </w:r>
      <w:proofErr w:type="gramEnd"/>
      <w:r w:rsidRPr="00550BE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распоряжения возложить на заместителя Губернатора Ростовской области – руководителя аппарата Правительства Ростовской области Артемова В.В.</w:t>
      </w:r>
    </w:p>
    <w:p w:rsidR="008024EC" w:rsidRPr="00550BEF" w:rsidRDefault="008024EC" w:rsidP="00451023">
      <w:pPr>
        <w:contextualSpacing/>
        <w:jc w:val="both"/>
        <w:rPr>
          <w:sz w:val="28"/>
          <w:szCs w:val="28"/>
        </w:rPr>
      </w:pPr>
    </w:p>
    <w:p w:rsidR="00550BEF" w:rsidRPr="00550BEF" w:rsidRDefault="00550BEF" w:rsidP="00451023">
      <w:pPr>
        <w:contextualSpacing/>
        <w:jc w:val="both"/>
        <w:rPr>
          <w:sz w:val="28"/>
          <w:szCs w:val="28"/>
        </w:rPr>
      </w:pPr>
    </w:p>
    <w:p w:rsidR="00550BEF" w:rsidRPr="00550BEF" w:rsidRDefault="00550BEF" w:rsidP="00451023">
      <w:pPr>
        <w:contextualSpacing/>
        <w:jc w:val="both"/>
        <w:rPr>
          <w:sz w:val="28"/>
          <w:szCs w:val="28"/>
        </w:rPr>
      </w:pPr>
    </w:p>
    <w:p w:rsidR="00550BEF" w:rsidRDefault="00550BEF" w:rsidP="00451023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550BEF" w:rsidRDefault="00550BEF" w:rsidP="00451023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  В.Ю. </w:t>
      </w:r>
      <w:proofErr w:type="gramStart"/>
      <w:r>
        <w:rPr>
          <w:sz w:val="28"/>
        </w:rPr>
        <w:t>Голубев</w:t>
      </w:r>
      <w:proofErr w:type="gramEnd"/>
    </w:p>
    <w:p w:rsidR="00550BEF" w:rsidRDefault="00550BEF" w:rsidP="00451023">
      <w:pPr>
        <w:rPr>
          <w:sz w:val="28"/>
        </w:rPr>
      </w:pPr>
    </w:p>
    <w:p w:rsidR="00550BEF" w:rsidRPr="00096504" w:rsidRDefault="00550BEF" w:rsidP="00451023">
      <w:pPr>
        <w:rPr>
          <w:sz w:val="28"/>
        </w:rPr>
      </w:pPr>
    </w:p>
    <w:p w:rsidR="008024EC" w:rsidRPr="00550BEF" w:rsidRDefault="008024EC" w:rsidP="00451023">
      <w:pPr>
        <w:contextualSpacing/>
        <w:rPr>
          <w:sz w:val="28"/>
          <w:szCs w:val="28"/>
        </w:rPr>
      </w:pPr>
    </w:p>
    <w:p w:rsidR="008024EC" w:rsidRPr="00550BEF" w:rsidRDefault="008024EC" w:rsidP="00451023">
      <w:pPr>
        <w:contextualSpacing/>
        <w:jc w:val="both"/>
        <w:rPr>
          <w:sz w:val="28"/>
          <w:szCs w:val="28"/>
        </w:rPr>
      </w:pPr>
      <w:r w:rsidRPr="00550BEF">
        <w:rPr>
          <w:sz w:val="28"/>
          <w:szCs w:val="28"/>
        </w:rPr>
        <w:t xml:space="preserve">Распоряжение вносит </w:t>
      </w:r>
    </w:p>
    <w:p w:rsidR="008024EC" w:rsidRPr="00550BEF" w:rsidRDefault="008024EC" w:rsidP="00451023">
      <w:pPr>
        <w:contextualSpacing/>
        <w:jc w:val="both"/>
        <w:rPr>
          <w:sz w:val="28"/>
          <w:szCs w:val="28"/>
        </w:rPr>
      </w:pPr>
      <w:r w:rsidRPr="00550BEF">
        <w:rPr>
          <w:sz w:val="28"/>
          <w:szCs w:val="28"/>
        </w:rPr>
        <w:t xml:space="preserve">управление по кадровой работе </w:t>
      </w:r>
    </w:p>
    <w:p w:rsidR="008024EC" w:rsidRPr="00550BEF" w:rsidRDefault="008024EC" w:rsidP="00451023">
      <w:pPr>
        <w:contextualSpacing/>
        <w:jc w:val="both"/>
        <w:rPr>
          <w:sz w:val="28"/>
          <w:szCs w:val="28"/>
        </w:rPr>
      </w:pPr>
      <w:r w:rsidRPr="00550BEF">
        <w:rPr>
          <w:sz w:val="28"/>
          <w:szCs w:val="28"/>
        </w:rPr>
        <w:t>Правительства Ростовской области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pageBreakBefore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024EC" w:rsidRDefault="00AD7AE4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AD7AE4">
        <w:rPr>
          <w:rFonts w:ascii="Times New Roman" w:hAnsi="Times New Roman" w:cs="Times New Roman"/>
          <w:sz w:val="28"/>
          <w:szCs w:val="28"/>
        </w:rPr>
        <w:t xml:space="preserve">от 18.12.2015 </w:t>
      </w:r>
      <w:r w:rsidRPr="00AD7AE4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Pr="00AD7AE4">
        <w:rPr>
          <w:rFonts w:ascii="Times New Roman" w:hAnsi="Times New Roman" w:cs="Times New Roman"/>
          <w:sz w:val="28"/>
          <w:szCs w:val="28"/>
        </w:rPr>
        <w:t xml:space="preserve"> 103</w:t>
      </w:r>
    </w:p>
    <w:p w:rsidR="008024EC" w:rsidRDefault="008024EC" w:rsidP="00451023">
      <w:pPr>
        <w:rPr>
          <w:rFonts w:eastAsia="Calibri"/>
          <w:sz w:val="28"/>
          <w:szCs w:val="28"/>
          <w:lang w:eastAsia="en-US"/>
        </w:rPr>
        <w:sectPr w:rsidR="008024EC" w:rsidSect="00196AB6">
          <w:footerReference w:type="default" r:id="rId8"/>
          <w:type w:val="continuous"/>
          <w:pgSz w:w="11905" w:h="16838"/>
          <w:pgMar w:top="709" w:right="851" w:bottom="1134" w:left="1304" w:header="0" w:footer="729" w:gutter="0"/>
          <w:cols w:space="720"/>
          <w:docGrid w:linePitch="272"/>
        </w:sectPr>
      </w:pP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8024EC" w:rsidRDefault="008024EC" w:rsidP="00451023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порядке принятия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отдельными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государственными </w:t>
      </w:r>
    </w:p>
    <w:p w:rsidR="008024EC" w:rsidRDefault="008024EC" w:rsidP="00451023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гражданскими служащими Ростовской области наград, </w:t>
      </w: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почетных и специальных званий (за исключением научных) </w:t>
      </w: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иностранных государств, международных организаций, </w:t>
      </w: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также политических партий, других общественных объединений </w:t>
      </w: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религиозных объединений</w:t>
      </w:r>
    </w:p>
    <w:p w:rsidR="008024EC" w:rsidRDefault="008024EC" w:rsidP="00451023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от 27.07.2004 № 79-ФЗ «О государственной гражданской службе Российской Федерации» и устанавливает порядок принятия с разрешения Губернатора Ростовской области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наград, почетных и специальных званий</w:t>
      </w:r>
      <w:r>
        <w:rPr>
          <w:rFonts w:ascii="Times New Roman" w:hAnsi="Times New Roman" w:cs="Times New Roman"/>
          <w:sz w:val="28"/>
          <w:szCs w:val="28"/>
        </w:rPr>
        <w:br/>
        <w:t>(за исключением научных)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иностранных государств, международных организаций, а также политических партий, других общественных объединений и религиозных объединений (далее соответственно – награда, звание) отдельными государственными гражданскими служащими Ростовской области.</w:t>
      </w:r>
      <w:proofErr w:type="gramEnd"/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Государственный гражданский служащий Ростовской области,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замещающий должность государственной гражданской службы Ростовской области в Правительстве Ростовской области, в течение пяти рабочих дней со дня получения награды, звания либо уведомления иностранного государства, международной организации, а также политической партии, другого общественного объединения и религиозного объединения</w:t>
      </w:r>
      <w:r w:rsidR="00A454BE">
        <w:rPr>
          <w:rFonts w:ascii="Times New Roman" w:hAnsi="Times New Roman" w:cs="Times New Roman"/>
          <w:sz w:val="28"/>
          <w:szCs w:val="28"/>
        </w:rPr>
        <w:t xml:space="preserve"> о предстоящем их получении</w:t>
      </w:r>
      <w:r>
        <w:rPr>
          <w:rFonts w:ascii="Times New Roman" w:hAnsi="Times New Roman" w:cs="Times New Roman"/>
          <w:sz w:val="28"/>
          <w:szCs w:val="28"/>
        </w:rPr>
        <w:t xml:space="preserve"> информирует об этом непосредственного руководителя, руководителя структурного подразделения либо заместителя (первого заместителя) Губернатора Ростовской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(его заместителя, в том числе первого)</w:t>
      </w:r>
      <w:r w:rsidR="00A454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случае нахождения в непосредственном подчинении у соответствующего должностного лица</w:t>
      </w:r>
      <w:r w:rsidR="00DB64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направляет информацию о награде, звании по форме согласно приложению № 1 к настоящему Положению в управление по кадровой работе Правительства Ростовской области.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Государственный гражданский служащий Ростовской области,</w:t>
      </w:r>
      <w:r>
        <w:t xml:space="preserve"> </w:t>
      </w:r>
      <w:r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амещающий должность государственной гражданской службы Ростовской области в иных органах исполнительной власти Ростовской области,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течение пяти рабочих дней со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 получения награды, звания либо уведомления иностранного государства, международной организации, а также политической партии, другого общественного объединения и религиозного объединения о предстоящем их получении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информирует об этом руководителя соответствующего органа исполнительной власти Ростовской области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направляет информацию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 награде, звании по форме согласно приложению № 1 к настоящему Положению в управление по кадровой работе Правительства Ростовской области.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6AB6">
        <w:rPr>
          <w:rFonts w:ascii="Times New Roman" w:hAnsi="Times New Roman" w:cs="Times New Roman"/>
          <w:spacing w:val="-4"/>
          <w:sz w:val="28"/>
          <w:szCs w:val="28"/>
        </w:rPr>
        <w:lastRenderedPageBreak/>
        <w:t>3. В случае</w:t>
      </w:r>
      <w:proofErr w:type="gramStart"/>
      <w:r w:rsidR="005A7391">
        <w:rPr>
          <w:rFonts w:ascii="Times New Roman" w:hAnsi="Times New Roman" w:cs="Times New Roman"/>
          <w:spacing w:val="-4"/>
          <w:sz w:val="28"/>
          <w:szCs w:val="28"/>
        </w:rPr>
        <w:t>,</w:t>
      </w:r>
      <w:proofErr w:type="gramEnd"/>
      <w:r w:rsidRPr="00196AB6">
        <w:rPr>
          <w:rFonts w:ascii="Times New Roman" w:hAnsi="Times New Roman" w:cs="Times New Roman"/>
          <w:spacing w:val="-4"/>
          <w:sz w:val="28"/>
          <w:szCs w:val="28"/>
        </w:rPr>
        <w:t xml:space="preserve"> если в должностные обязанности государственного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служащего Ростовской области, замещающего должность государственной гражданской службы Ростовской области в Правительстве Ростовской области и иных органах исполнительной власти Ростовской области, входит взаимодействие с международными организациями, политическими партиями, другими общественными объединениями и религиозными объединениями, </w:t>
      </w:r>
      <w:r w:rsidR="005A739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также в случае награждения наградой, званием иностранного государства государственного гражданского служащего Ростовской области, принятие государственным гражданским служащим Ростовской области (далее – гражданский служащий) награды, звания требует получения разрешения Губернатора Ростовской области. 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Гражданский служащий в течение пяти рабочих дней со дня получения награды, звания либо уведомления иностранного государства, международной организации, а также политической партии, другого общественного объединения и религиозного объединения о предстоящем их получении, подготавливает и направляет в рабочую группу по рассмотрению ходатайств о разрешении принять награду, почетное и специальное звание (за исключением научного) иностранного государства, международной организации, а также политической партии</w:t>
      </w:r>
      <w:proofErr w:type="gramEnd"/>
      <w:r>
        <w:rPr>
          <w:rFonts w:ascii="Times New Roman" w:hAnsi="Times New Roman" w:cs="Times New Roman"/>
          <w:sz w:val="28"/>
          <w:szCs w:val="28"/>
        </w:rPr>
        <w:t>, другого общественного объединения и религиозного объединения (далее – рабочая группа):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5A7391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желает принять награду, звание</w:t>
      </w:r>
      <w:r w:rsidR="005A73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ходатайство о разрешении принять награду, звание (за исключением научного) иностранного государства, международной организации, а также политической партии, другого общественного объединения и религиозного объединения по форме согласно приложению № 2 к настоящему Положению (далее – ходатайство);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5A7391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не желает принять награду, звание</w:t>
      </w:r>
      <w:r w:rsidR="005A73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уведомление об отказе в получении награды, звания (за исключением научного) иностранного государства, международной организации, а также политической партии, другого общественного объединения и религиозного объединения по форме согласно приложению № 3 к настоящему Положению (далее – уведомление).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Гражданский служащий в течение пяти рабочих дней со дня получения награды, звания представляет награду, оригиналы документов к ней, оригиналы документов к званию  на ответственное хранение в кадровое подразделение соответствующего органа исполнительной власти Ростовской области (в случае отсутствия кадрового подразделения – уполномоченному лицу), которое принимает их на хранение по акту приема-передачи.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6AB6">
        <w:rPr>
          <w:rFonts w:ascii="Times New Roman" w:hAnsi="Times New Roman" w:cs="Times New Roman"/>
          <w:spacing w:val="-6"/>
          <w:sz w:val="28"/>
          <w:szCs w:val="28"/>
        </w:rPr>
        <w:t>До передачи</w:t>
      </w:r>
      <w:r w:rsidRPr="00196AB6">
        <w:rPr>
          <w:rFonts w:ascii="Times New Roman" w:hAnsi="Times New Roman" w:cs="Times New Roman"/>
          <w:color w:val="FF0000"/>
          <w:spacing w:val="-6"/>
          <w:sz w:val="28"/>
          <w:szCs w:val="28"/>
        </w:rPr>
        <w:t xml:space="preserve"> </w:t>
      </w:r>
      <w:r w:rsidRPr="00196AB6">
        <w:rPr>
          <w:rFonts w:ascii="Times New Roman" w:hAnsi="Times New Roman" w:cs="Times New Roman"/>
          <w:spacing w:val="-6"/>
          <w:sz w:val="28"/>
          <w:szCs w:val="28"/>
        </w:rPr>
        <w:t>награды, оригиналов документов к ней, оригиналов документов</w:t>
      </w:r>
      <w:r>
        <w:rPr>
          <w:rFonts w:ascii="Times New Roman" w:hAnsi="Times New Roman" w:cs="Times New Roman"/>
          <w:sz w:val="28"/>
          <w:szCs w:val="28"/>
        </w:rPr>
        <w:t xml:space="preserve"> к званию, ответственность в соответствии с законодательством Российской Федерации за утрату или повреждение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награды, оригиналов документов к ней, оригиналов документов к званию несет гражданский служащий, получивший их.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В случае</w:t>
      </w:r>
      <w:proofErr w:type="gramStart"/>
      <w:r w:rsidR="005A7391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во время служебной командировки гражданский служащий получил награду, звание или уведомление о предстоящем их получении либо отказался от них, срок представления информации, ходатайства либо уведомления, награды, оригиналов документов к ней, оригиналов документов к званию исчисляется со дня возвращения гражданского служащего из служебной командировки.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 В случае</w:t>
      </w:r>
      <w:proofErr w:type="gramStart"/>
      <w:r w:rsidR="005A7391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гражданский служащий по не зависящим от него причинам не может представить информацию, ходатайство либо уведомление, передать награду, оригиналы документов к ней, оригиналы документов к званию в сроки, указанные в </w:t>
      </w:r>
      <w:r w:rsidRPr="00196AB6">
        <w:rPr>
          <w:rFonts w:ascii="Times New Roman" w:hAnsi="Times New Roman" w:cs="Times New Roman"/>
          <w:sz w:val="28"/>
          <w:szCs w:val="28"/>
        </w:rPr>
        <w:t xml:space="preserve">пунктах </w:t>
      </w:r>
      <w:r>
        <w:rPr>
          <w:rFonts w:ascii="Times New Roman" w:hAnsi="Times New Roman" w:cs="Times New Roman"/>
          <w:sz w:val="28"/>
          <w:szCs w:val="28"/>
        </w:rPr>
        <w:t>2, 3, 4 настоящего Положения, такой гражданский служащий обязан представить информацию, ходатайство либо уведомление, передать награду, оригиналы документов к ней, оригиналы документов к званию не позднее следующего рабочего дня после устранения таких причин.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Рабочая группа в течение месяца со дня получения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ходатайства рассматривает его, подготавливает предложения Губернатору Ростовской области о целесообразности либо нецелесообразности принятия награды, звания и направляет ходатайство в кадровое подразделение органа исполнительной власти Ростовской области (в случае отсутствия кадрового подразделения – уполномоченному лицу). 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поддержки ходатайства рабочей группой председатель рабочей группы визирует его.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</w:rPr>
        <w:t> К</w:t>
      </w:r>
      <w:r>
        <w:rPr>
          <w:rFonts w:ascii="Times New Roman" w:hAnsi="Times New Roman" w:cs="Times New Roman"/>
          <w:sz w:val="28"/>
          <w:szCs w:val="28"/>
        </w:rPr>
        <w:t>адровое подразделение органа исполнительной власти Ростовской области (в случае отсутствия кадрового подразделения – уполномоченное лицо) направляет Губернатору Ростовской области по межведомственной системе электронного документооборота и делопроизводства «Дело» ходатайство либо уведомление в течение трех рабочих дней после получения их из рабочей группы.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Ходатайство, уведомление визируется руководителем структурного подразделения Правительства Ростовской области</w:t>
      </w:r>
      <w:r>
        <w:t xml:space="preserve"> </w:t>
      </w: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руководителем органа исполнительной власти Ростовской области) по месту службы награжденного гражданского служащего, курирующим заместителем Губернатора Ростовской области, заместителем Губернатора Ростовской области – руководителем аппарата Правительства Ростовской области.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Решение Губернатора Ростовской области о разрешении принять гражданскому служащему награду, звание или об отказе в разрешении принять гражданскому служащему награду, звание принимается 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позднее двух месяцев со дня получения рабочей группой ходатайства и оформляется в виде резолюции к ходатайству.  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Кадровое подразделение органа исполнительной власти Ростовской области (в случае отсутствия кадрового подразделения – уполномоченное лицо)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десяти рабочих дней со дня принятия решения Губернатором Ростовской области: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разрешения Губернатором Ростовской области принять гражданскому служащему награду, звание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сообщает гражданскому служащему об этом и передает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ему награду, оригиналы документов к ней, оригиналы документов к званию;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отказа Губернатора Ростовской области в разрешении принять гражданскому служащему награду, звание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сообщает гражданскому служащему об этом и направляет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награду, оригиналы документов к ней</w:t>
      </w:r>
      <w:r w:rsidR="005A7391">
        <w:rPr>
          <w:rFonts w:ascii="Times New Roman" w:hAnsi="Times New Roman" w:cs="Times New Roman"/>
          <w:sz w:val="28"/>
          <w:szCs w:val="28"/>
        </w:rPr>
        <w:t>, оригиналы документов к званию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соответствующий орган иностранного государства, международную организацию, а также политическую партию, другое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общественное объединение и религиозное объединение.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 Учет ходатайств и уведомлений осуществляет кадровое подразделение соответствующего органа исполнительной власти Ростовской области (в случае отсутствия кадрового подразделения – уполномоченное лицо). 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Расходы, связанные с отправкой награды, оригиналов документов к ней, оригиналов документов к званию осуществляются за счет средств областного бюджета в пределах выделенных бюджетных ассигнований на содержание органов исполнительной власти Ростовской области по месту службы гражданского служащего, получившего звание, награду.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AB6" w:rsidRDefault="00196AB6" w:rsidP="00451023">
      <w:pPr>
        <w:rPr>
          <w:sz w:val="28"/>
        </w:rPr>
      </w:pPr>
    </w:p>
    <w:p w:rsidR="00196AB6" w:rsidRDefault="00196AB6" w:rsidP="00451023">
      <w:pPr>
        <w:rPr>
          <w:sz w:val="28"/>
        </w:rPr>
      </w:pPr>
    </w:p>
    <w:p w:rsidR="00196AB6" w:rsidRDefault="00196AB6" w:rsidP="00451023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96AB6" w:rsidRDefault="00196AB6" w:rsidP="00451023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196AB6" w:rsidRDefault="00196AB6" w:rsidP="00451023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Т.А. </w:t>
      </w:r>
      <w:proofErr w:type="spellStart"/>
      <w:r>
        <w:rPr>
          <w:sz w:val="28"/>
        </w:rPr>
        <w:t>Родионченко</w:t>
      </w:r>
      <w:proofErr w:type="spellEnd"/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rPr>
          <w:rFonts w:eastAsia="Calibri"/>
          <w:sz w:val="28"/>
          <w:szCs w:val="28"/>
          <w:lang w:eastAsia="en-US"/>
        </w:rPr>
        <w:sectPr w:rsidR="008024EC" w:rsidSect="00196AB6">
          <w:type w:val="continuous"/>
          <w:pgSz w:w="11905" w:h="16838"/>
          <w:pgMar w:top="709" w:right="851" w:bottom="1134" w:left="1304" w:header="0" w:footer="729" w:gutter="0"/>
          <w:cols w:space="720"/>
        </w:sect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rPr>
          <w:rFonts w:eastAsia="Calibri"/>
          <w:sz w:val="28"/>
          <w:szCs w:val="28"/>
          <w:lang w:eastAsia="en-US"/>
        </w:rPr>
        <w:sectPr w:rsidR="008024EC">
          <w:type w:val="continuous"/>
          <w:pgSz w:w="11905" w:h="16838"/>
          <w:pgMar w:top="709" w:right="850" w:bottom="1134" w:left="1701" w:header="0" w:footer="0" w:gutter="0"/>
          <w:cols w:num="2" w:space="2"/>
        </w:sectPr>
      </w:pPr>
      <w:r>
        <w:rPr>
          <w:rFonts w:eastAsia="Calibri"/>
          <w:sz w:val="28"/>
          <w:szCs w:val="28"/>
          <w:lang w:eastAsia="en-US"/>
        </w:rPr>
        <w:lastRenderedPageBreak/>
        <w:br w:type="page"/>
      </w:r>
    </w:p>
    <w:p w:rsidR="008F25F1" w:rsidRDefault="008F25F1" w:rsidP="00451023">
      <w:pPr>
        <w:pStyle w:val="ConsPlusNormal"/>
        <w:pageBreakBefore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F25F1" w:rsidRDefault="008F25F1" w:rsidP="0045102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принятия отдельными государственными гражданскими служащими Ростовской области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8F25F1" w:rsidRDefault="008F25F1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управление по кадровой работе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Ростовской области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(замещаемая должность, Ф.И.О.)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награде, звании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(наименование награды, звания)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(за какие заслуги награжде</w:t>
      </w:r>
      <w:proofErr w:type="gramStart"/>
      <w:r>
        <w:rPr>
          <w:rFonts w:ascii="Times New Roman" w:hAnsi="Times New Roman" w:cs="Times New Roman"/>
          <w:sz w:val="24"/>
          <w:szCs w:val="28"/>
        </w:rPr>
        <w:t>н(</w:t>
      </w:r>
      <w:proofErr w:type="gramEnd"/>
      <w:r>
        <w:rPr>
          <w:rFonts w:ascii="Times New Roman" w:hAnsi="Times New Roman" w:cs="Times New Roman"/>
          <w:sz w:val="24"/>
          <w:szCs w:val="28"/>
        </w:rPr>
        <w:t>а) и кем, за какие заслуги присвоено и кем)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(дата и место вручения награды, звания, документов к награде, званию)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5A7391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 w:rsidR="008024E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5A7391" w:rsidRDefault="005A7391" w:rsidP="00451023">
      <w:pPr>
        <w:pStyle w:val="ConsPlusNonformat"/>
        <w:tabs>
          <w:tab w:val="left" w:pos="770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</w:t>
      </w:r>
      <w:r w:rsidRPr="005A7391">
        <w:rPr>
          <w:rFonts w:ascii="Times New Roman" w:hAnsi="Times New Roman" w:cs="Times New Roman"/>
          <w:sz w:val="28"/>
          <w:szCs w:val="28"/>
        </w:rPr>
        <w:t>_____________________</w:t>
      </w:r>
      <w:r w:rsidR="00802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4EC" w:rsidRDefault="005A7391" w:rsidP="00451023">
      <w:pPr>
        <w:pStyle w:val="ConsPlusNonformat"/>
        <w:tabs>
          <w:tab w:val="left" w:pos="7707"/>
        </w:tabs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024EC">
        <w:rPr>
          <w:rFonts w:ascii="Times New Roman" w:hAnsi="Times New Roman" w:cs="Times New Roman"/>
          <w:sz w:val="28"/>
          <w:szCs w:val="28"/>
        </w:rPr>
        <w:t xml:space="preserve">     </w:t>
      </w:r>
      <w:r w:rsidRPr="005A7391">
        <w:rPr>
          <w:rFonts w:ascii="Times New Roman" w:hAnsi="Times New Roman" w:cs="Times New Roman"/>
          <w:sz w:val="24"/>
          <w:szCs w:val="24"/>
        </w:rPr>
        <w:t>(подпись)</w:t>
      </w:r>
      <w:r w:rsidR="008024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024EC">
        <w:rPr>
          <w:rFonts w:ascii="Times New Roman" w:hAnsi="Times New Roman" w:cs="Times New Roman"/>
          <w:sz w:val="28"/>
          <w:szCs w:val="28"/>
        </w:rPr>
        <w:t xml:space="preserve">   </w:t>
      </w:r>
      <w:r w:rsidR="008024EC">
        <w:rPr>
          <w:rFonts w:ascii="Times New Roman" w:hAnsi="Times New Roman" w:cs="Times New Roman"/>
          <w:sz w:val="24"/>
          <w:szCs w:val="28"/>
        </w:rPr>
        <w:t>(расшифровка подписи)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24EC" w:rsidRDefault="008024EC" w:rsidP="00451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rPr>
          <w:rFonts w:eastAsia="Calibri"/>
          <w:sz w:val="28"/>
          <w:szCs w:val="28"/>
          <w:lang w:eastAsia="en-US"/>
        </w:rPr>
        <w:sectPr w:rsidR="008024EC" w:rsidSect="00196AB6">
          <w:type w:val="continuous"/>
          <w:pgSz w:w="11905" w:h="16838"/>
          <w:pgMar w:top="709" w:right="851" w:bottom="1134" w:left="1304" w:header="0" w:footer="587" w:gutter="0"/>
          <w:cols w:space="720"/>
        </w:sect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8F25F1" w:rsidRDefault="008F25F1" w:rsidP="00451023">
      <w:pPr>
        <w:pStyle w:val="ConsPlusNormal"/>
        <w:pageBreakBefore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25F1" w:rsidRDefault="008F25F1" w:rsidP="0045102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принятия отдельными государственными гражданскими служащими Ростовской области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8024EC" w:rsidRDefault="008024EC" w:rsidP="0045102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rPr>
          <w:rFonts w:eastAsia="Calibri"/>
          <w:sz w:val="28"/>
          <w:szCs w:val="28"/>
          <w:lang w:eastAsia="en-US"/>
        </w:rPr>
        <w:sectPr w:rsidR="008024EC" w:rsidSect="008F25F1">
          <w:type w:val="continuous"/>
          <w:pgSz w:w="11905" w:h="16838"/>
          <w:pgMar w:top="709" w:right="851" w:bottom="1134" w:left="1304" w:header="0" w:footer="587" w:gutter="0"/>
          <w:cols w:space="720"/>
          <w:docGrid w:linePitch="272"/>
        </w:sectPr>
      </w:pP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Губернатору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Ф.И.О.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_______________________________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(замещаемая должность, Ф.И.О.)</w:t>
      </w:r>
    </w:p>
    <w:p w:rsidR="008024EC" w:rsidRPr="008F25F1" w:rsidRDefault="008024EC" w:rsidP="0045102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разрешении принять награду, почетное или специальное звание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(за исключением научного)</w:t>
      </w:r>
      <w:r>
        <w:rPr>
          <w:rFonts w:ascii="Times New Roman" w:hAnsi="Times New Roman" w:cs="Times New Roman"/>
          <w:sz w:val="28"/>
          <w:szCs w:val="28"/>
        </w:rPr>
        <w:t xml:space="preserve"> иностранного государства, международной организации, а также политической партии, другого общественного объединения и религиозного объединения</w:t>
      </w:r>
    </w:p>
    <w:p w:rsidR="008024EC" w:rsidRPr="008F25F1" w:rsidRDefault="008024EC" w:rsidP="00451023">
      <w:pPr>
        <w:pStyle w:val="ConsPlusNonformat"/>
        <w:jc w:val="center"/>
        <w:rPr>
          <w:rFonts w:ascii="Times New Roman" w:hAnsi="Times New Roman" w:cs="Times New Roman"/>
          <w:szCs w:val="28"/>
        </w:rPr>
      </w:pP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разрешить мне принять </w:t>
      </w:r>
      <w:r w:rsidR="005A739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(наименование награды, звания)</w:t>
      </w:r>
      <w:r>
        <w:rPr>
          <w:rFonts w:ascii="Times New Roman" w:hAnsi="Times New Roman" w:cs="Times New Roman"/>
          <w:sz w:val="28"/>
          <w:szCs w:val="28"/>
        </w:rPr>
        <w:t xml:space="preserve">             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(за какие заслуги награжде</w:t>
      </w:r>
      <w:proofErr w:type="gramStart"/>
      <w:r>
        <w:rPr>
          <w:rFonts w:ascii="Times New Roman" w:hAnsi="Times New Roman" w:cs="Times New Roman"/>
          <w:sz w:val="24"/>
          <w:szCs w:val="28"/>
        </w:rPr>
        <w:t>н(</w:t>
      </w:r>
      <w:proofErr w:type="gramEnd"/>
      <w:r>
        <w:rPr>
          <w:rFonts w:ascii="Times New Roman" w:hAnsi="Times New Roman" w:cs="Times New Roman"/>
          <w:sz w:val="24"/>
          <w:szCs w:val="28"/>
        </w:rPr>
        <w:t>а) и кем, за какие заслуги присвоено и кем)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(дата и место вручения награды, звания, документов к награде, званию)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8024EC" w:rsidRPr="008F25F1" w:rsidRDefault="008024EC" w:rsidP="00451023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Награда и документы к ней, документы  к званию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 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(наименование награды, звания)</w:t>
      </w:r>
    </w:p>
    <w:p w:rsidR="008024EC" w:rsidRPr="008F25F1" w:rsidRDefault="008024EC" w:rsidP="00451023">
      <w:pPr>
        <w:pStyle w:val="ConsPlusNonformat"/>
        <w:jc w:val="center"/>
        <w:rPr>
          <w:rFonts w:ascii="Times New Roman" w:hAnsi="Times New Roman" w:cs="Times New Roman"/>
          <w:szCs w:val="28"/>
        </w:rPr>
      </w:pP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(наименование документов к награде, званию)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сданы по акту приема-передачи от «_</w:t>
      </w:r>
      <w:r w:rsidR="005A73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 ___________20__г.</w:t>
      </w:r>
      <w:r w:rsidR="008272E8" w:rsidRPr="008272E8">
        <w:t xml:space="preserve"> </w:t>
      </w:r>
      <w:r w:rsidR="008272E8" w:rsidRPr="008272E8">
        <w:rPr>
          <w:rFonts w:ascii="Times New Roman" w:hAnsi="Times New Roman" w:cs="Times New Roman"/>
          <w:sz w:val="28"/>
          <w:szCs w:val="28"/>
        </w:rPr>
        <w:t>№ ____________</w:t>
      </w:r>
    </w:p>
    <w:p w:rsidR="008024EC" w:rsidRDefault="008024EC" w:rsidP="00451023">
      <w:pPr>
        <w:pStyle w:val="ConsPlusNonforma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случае получения награды, звания)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(наименование кадрового подразделения или должность и Ф.И.О. уполномоченного лица)</w:t>
      </w:r>
    </w:p>
    <w:p w:rsidR="008024EC" w:rsidRPr="008F25F1" w:rsidRDefault="008024EC" w:rsidP="00451023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5A7391" w:rsidRPr="005A7391" w:rsidRDefault="005A7391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7391">
        <w:rPr>
          <w:rFonts w:ascii="Times New Roman" w:hAnsi="Times New Roman" w:cs="Times New Roman"/>
          <w:sz w:val="28"/>
          <w:szCs w:val="28"/>
        </w:rPr>
        <w:t xml:space="preserve">Дата                                         </w:t>
      </w:r>
    </w:p>
    <w:p w:rsidR="005A7391" w:rsidRPr="005A7391" w:rsidRDefault="005A7391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73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______________       </w:t>
      </w:r>
      <w:r w:rsidRPr="005A7391">
        <w:rPr>
          <w:rFonts w:ascii="Times New Roman" w:hAnsi="Times New Roman" w:cs="Times New Roman"/>
          <w:sz w:val="28"/>
          <w:szCs w:val="28"/>
        </w:rPr>
        <w:t xml:space="preserve">_____________________ </w:t>
      </w:r>
    </w:p>
    <w:p w:rsidR="008024EC" w:rsidRDefault="005A7391" w:rsidP="00451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A7391">
        <w:rPr>
          <w:rFonts w:ascii="Times New Roman" w:hAnsi="Times New Roman" w:cs="Times New Roman"/>
          <w:sz w:val="28"/>
          <w:szCs w:val="28"/>
        </w:rPr>
        <w:t xml:space="preserve">  </w:t>
      </w:r>
      <w:r w:rsidRPr="005A739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A739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5A7391" w:rsidRPr="005A7391" w:rsidRDefault="005A7391" w:rsidP="00451023">
      <w:pPr>
        <w:pStyle w:val="ConsPlusNonformat"/>
        <w:jc w:val="both"/>
        <w:rPr>
          <w:sz w:val="24"/>
          <w:szCs w:val="24"/>
        </w:rPr>
        <w:sectPr w:rsidR="005A7391" w:rsidRPr="005A7391" w:rsidSect="008F25F1">
          <w:type w:val="continuous"/>
          <w:pgSz w:w="11905" w:h="16838"/>
          <w:pgMar w:top="709" w:right="851" w:bottom="1134" w:left="1304" w:header="0" w:footer="587" w:gutter="0"/>
          <w:cols w:space="720"/>
          <w:docGrid w:linePitch="272"/>
        </w:sectPr>
      </w:pPr>
    </w:p>
    <w:p w:rsidR="008024EC" w:rsidRDefault="008024EC" w:rsidP="00451023">
      <w:pPr>
        <w:pStyle w:val="ConsPlusNormal"/>
        <w:pageBreakBefore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8024EC" w:rsidRDefault="008024EC" w:rsidP="0045102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принятия отдельными государственными гражданскими служащими Ростовской области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196AB6" w:rsidRDefault="00196AB6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Губернатору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Ф.И.О.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2"/>
          <w:szCs w:val="28"/>
        </w:rPr>
      </w:pP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024EC" w:rsidRDefault="008024EC" w:rsidP="00451023">
      <w:pPr>
        <w:pStyle w:val="ConsPlusNonformat"/>
        <w:ind w:left="4536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(замещаемая должность, Ф.И.О.)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получении награды, почетного или специального звания       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исключением научного) иностранного государства, международной организации, а также политической партии, другого общественного объединения и религиозного объединения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A7391" w:rsidRDefault="008024EC" w:rsidP="004510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Уведомляю о принятом мною </w:t>
      </w:r>
      <w:r w:rsidR="005A7391">
        <w:rPr>
          <w:rFonts w:ascii="Times New Roman" w:hAnsi="Times New Roman" w:cs="Times New Roman"/>
          <w:sz w:val="28"/>
          <w:szCs w:val="28"/>
        </w:rPr>
        <w:t>решении отказаться от получения 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5A739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>(наименование награды, звания)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A739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(за какие заслуги награжде</w:t>
      </w:r>
      <w:proofErr w:type="gramStart"/>
      <w:r>
        <w:rPr>
          <w:rFonts w:ascii="Times New Roman" w:hAnsi="Times New Roman" w:cs="Times New Roman"/>
          <w:sz w:val="24"/>
          <w:szCs w:val="28"/>
        </w:rPr>
        <w:t>н(</w:t>
      </w:r>
      <w:proofErr w:type="gramEnd"/>
      <w:r>
        <w:rPr>
          <w:rFonts w:ascii="Times New Roman" w:hAnsi="Times New Roman" w:cs="Times New Roman"/>
          <w:sz w:val="24"/>
          <w:szCs w:val="28"/>
        </w:rPr>
        <w:t>а) и кем, за какие заслуги присвоено и кем)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сданы по акту приема-передачи от «_</w:t>
      </w:r>
      <w:r w:rsidR="005A73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_»____________20__г.</w:t>
      </w:r>
      <w:r w:rsidR="008272E8" w:rsidRPr="008272E8">
        <w:t xml:space="preserve"> </w:t>
      </w:r>
      <w:r w:rsidR="008272E8" w:rsidRPr="008272E8">
        <w:rPr>
          <w:rFonts w:ascii="Times New Roman" w:hAnsi="Times New Roman" w:cs="Times New Roman"/>
          <w:sz w:val="28"/>
          <w:szCs w:val="28"/>
        </w:rPr>
        <w:t>№ ____________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случае получения награды, звания)</w:t>
      </w: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8"/>
          <w:szCs w:val="28"/>
        </w:rPr>
      </w:pPr>
    </w:p>
    <w:p w:rsidR="008024EC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A739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024EC" w:rsidRDefault="008024EC" w:rsidP="004510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(наименование кадрового подразделения или должность и Ф.И.О. уполномоченного лица)</w:t>
      </w:r>
    </w:p>
    <w:p w:rsidR="008024EC" w:rsidRPr="005A7391" w:rsidRDefault="008024EC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7391" w:rsidRPr="005A7391" w:rsidRDefault="005A7391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7391">
        <w:rPr>
          <w:rFonts w:ascii="Times New Roman" w:hAnsi="Times New Roman" w:cs="Times New Roman"/>
          <w:sz w:val="28"/>
          <w:szCs w:val="28"/>
        </w:rPr>
        <w:t xml:space="preserve">Дата                                         </w:t>
      </w:r>
    </w:p>
    <w:p w:rsidR="005A7391" w:rsidRPr="005A7391" w:rsidRDefault="005A7391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73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______________       </w:t>
      </w:r>
      <w:r w:rsidRPr="005A7391">
        <w:rPr>
          <w:rFonts w:ascii="Times New Roman" w:hAnsi="Times New Roman" w:cs="Times New Roman"/>
          <w:sz w:val="28"/>
          <w:szCs w:val="28"/>
        </w:rPr>
        <w:t xml:space="preserve">_____________________ </w:t>
      </w:r>
    </w:p>
    <w:p w:rsidR="008024EC" w:rsidRDefault="005A7391" w:rsidP="00451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A7391">
        <w:rPr>
          <w:rFonts w:ascii="Times New Roman" w:hAnsi="Times New Roman" w:cs="Times New Roman"/>
          <w:sz w:val="28"/>
          <w:szCs w:val="28"/>
        </w:rPr>
        <w:t xml:space="preserve">  </w:t>
      </w:r>
      <w:r w:rsidRPr="005A739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A739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8024EC" w:rsidRDefault="008024EC" w:rsidP="00451023">
      <w:pPr>
        <w:rPr>
          <w:sz w:val="28"/>
          <w:szCs w:val="28"/>
        </w:rPr>
      </w:pPr>
    </w:p>
    <w:p w:rsidR="008024EC" w:rsidRDefault="008024EC" w:rsidP="00451023">
      <w:pPr>
        <w:rPr>
          <w:sz w:val="28"/>
          <w:szCs w:val="28"/>
        </w:rPr>
      </w:pPr>
    </w:p>
    <w:p w:rsidR="008024EC" w:rsidRDefault="008024EC" w:rsidP="00451023">
      <w:pPr>
        <w:rPr>
          <w:sz w:val="28"/>
          <w:szCs w:val="28"/>
        </w:rPr>
      </w:pPr>
    </w:p>
    <w:p w:rsidR="008024EC" w:rsidRDefault="008024EC" w:rsidP="00451023">
      <w:pPr>
        <w:pStyle w:val="ConsPlusNormal"/>
        <w:pageBreakBefore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D7AE4" w:rsidRDefault="00AD7AE4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AD7AE4">
        <w:rPr>
          <w:rFonts w:ascii="Times New Roman" w:hAnsi="Times New Roman" w:cs="Times New Roman"/>
          <w:sz w:val="28"/>
          <w:szCs w:val="28"/>
        </w:rPr>
        <w:t xml:space="preserve">от 18.12.2015 </w:t>
      </w:r>
      <w:r w:rsidRPr="00AD7AE4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Pr="00AD7AE4">
        <w:rPr>
          <w:rFonts w:ascii="Times New Roman" w:hAnsi="Times New Roman" w:cs="Times New Roman"/>
          <w:sz w:val="28"/>
          <w:szCs w:val="28"/>
        </w:rPr>
        <w:t xml:space="preserve"> 103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рабочей группе по рассмотрению ходатайств о разрешении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награду, почетное и специальное звание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(за исключением научного) иностранного государства,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международной организации, а также политической партии,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другого общественного объединения и религиозного объединения</w:t>
      </w: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Рабочая группа по рассмотрению ходатайств о разрешении принять награду, почетное и специальное звание (за исключением научного) иностранного государства, международной организации, а также политической </w:t>
      </w:r>
      <w:r w:rsidRPr="005A7391">
        <w:rPr>
          <w:rFonts w:ascii="Times New Roman" w:hAnsi="Times New Roman" w:cs="Times New Roman"/>
          <w:b w:val="0"/>
          <w:spacing w:val="-6"/>
          <w:sz w:val="28"/>
          <w:szCs w:val="28"/>
        </w:rPr>
        <w:t>партии, другого общественного объединения и религиозного объединения (далее 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рабочая группа) является коллегиальным совещательным органом.</w:t>
      </w:r>
    </w:p>
    <w:p w:rsidR="008024EC" w:rsidRDefault="008024EC" w:rsidP="004510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 Рабочая группа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законами, указами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и распоряжениями Губернатора Ростовской области, постановлениями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и распоряжениями Правительства Ростовской области, настоящим Положением.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Рабочая группа рассматривает внесенные Губернатору Ростовской области ходатайства о разрешении принять награду, почетное и специальное звание (за исключением научного) иностранного государства, международной организации, а также политической партии, другого общественного объединения и религиозного объединения (далее соответственно – ходатайство, награда, звание) и по результатам рассмотрения подготавливает предложения Губернатору Ростовской области о целесообразности либо нецелесообразности принятии награды, звания.</w:t>
      </w:r>
      <w:proofErr w:type="gramEnd"/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Рабочая группа для осуществления своей деятельности имеет право: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Запрашивать от государственного гражданского служащего Ростовской области, направившего ходатайство, либо от кадровых подразделений органов исполнительной власти Ростовской области по месту службы указанного государственного гражданского служащего необходимые для своей деятельности материалы и документы по вопросам, отнесенным к ее компетенции.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Для более полного и объективного рассмотрения ходатай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иглашать на свои заседания должностных лиц органов исполнительной власти Ростовской области.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В состав рабочей группы входят председатель рабочей группы, два заместителя председателя рабочей группы, секретарь и члены рабочей группы, которые принимают участие в ее деятельности на общественных началах.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 Заседание рабочей группы проводит председатель рабочей группы, </w:t>
      </w:r>
      <w:r>
        <w:rPr>
          <w:rFonts w:ascii="Times New Roman" w:hAnsi="Times New Roman" w:cs="Times New Roman"/>
          <w:sz w:val="28"/>
          <w:szCs w:val="28"/>
        </w:rPr>
        <w:br/>
        <w:t>в случае его отсутствия – один из заместителей председателя рабочей группы по поручению председателя рабочей группы.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5A7391">
        <w:rPr>
          <w:rFonts w:ascii="Times New Roman" w:hAnsi="Times New Roman" w:cs="Times New Roman"/>
          <w:sz w:val="28"/>
          <w:szCs w:val="28"/>
        </w:rPr>
        <w:t>Заседание рабочей группы проводи</w:t>
      </w:r>
      <w:r>
        <w:rPr>
          <w:rFonts w:ascii="Times New Roman" w:hAnsi="Times New Roman" w:cs="Times New Roman"/>
          <w:sz w:val="28"/>
          <w:szCs w:val="28"/>
        </w:rPr>
        <w:t>тся по мере необходимости.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Заседание рабочей группы считается правомочными, если на нем присутствует более половины ее членов.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Решения рабочей группы принимаются большинством голосов </w:t>
      </w:r>
      <w:r>
        <w:rPr>
          <w:rFonts w:ascii="Times New Roman" w:hAnsi="Times New Roman" w:cs="Times New Roman"/>
          <w:sz w:val="28"/>
          <w:szCs w:val="28"/>
        </w:rPr>
        <w:br/>
        <w:t xml:space="preserve">от присутствующих на заседании членов рабочей группы путем открытого голосования. В случае равенства голосов голос председательствующего </w:t>
      </w:r>
      <w:r>
        <w:rPr>
          <w:rFonts w:ascii="Times New Roman" w:hAnsi="Times New Roman" w:cs="Times New Roman"/>
          <w:sz w:val="28"/>
          <w:szCs w:val="28"/>
        </w:rPr>
        <w:br/>
        <w:t>на заседании комиссии является решающим.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Решения рабочей группы оформляются протоколом, который подписывается пр</w:t>
      </w:r>
      <w:r w:rsidR="005A7391">
        <w:rPr>
          <w:rFonts w:ascii="Times New Roman" w:hAnsi="Times New Roman" w:cs="Times New Roman"/>
          <w:sz w:val="28"/>
          <w:szCs w:val="28"/>
        </w:rPr>
        <w:t>едседательствующим на заседании</w:t>
      </w:r>
      <w:r>
        <w:rPr>
          <w:rFonts w:ascii="Times New Roman" w:hAnsi="Times New Roman" w:cs="Times New Roman"/>
          <w:sz w:val="28"/>
          <w:szCs w:val="28"/>
        </w:rPr>
        <w:t xml:space="preserve"> и секретарем рабочей группы.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Решения рабочей группы носят рекомендательный характер. </w:t>
      </w: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5F1" w:rsidRDefault="008F25F1" w:rsidP="00451023">
      <w:pPr>
        <w:rPr>
          <w:sz w:val="28"/>
        </w:rPr>
      </w:pPr>
    </w:p>
    <w:p w:rsidR="008F25F1" w:rsidRDefault="008F25F1" w:rsidP="00451023">
      <w:pPr>
        <w:rPr>
          <w:sz w:val="28"/>
        </w:rPr>
      </w:pPr>
    </w:p>
    <w:p w:rsidR="008F25F1" w:rsidRDefault="008F25F1" w:rsidP="00451023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8F25F1" w:rsidRDefault="008F25F1" w:rsidP="00451023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8F25F1" w:rsidRDefault="008F25F1" w:rsidP="00451023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Т.А. </w:t>
      </w:r>
      <w:proofErr w:type="spellStart"/>
      <w:r>
        <w:rPr>
          <w:sz w:val="28"/>
        </w:rPr>
        <w:t>Родионченко</w:t>
      </w:r>
      <w:proofErr w:type="spellEnd"/>
    </w:p>
    <w:p w:rsidR="008024EC" w:rsidRDefault="008024EC" w:rsidP="00451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pageBreakBefore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D7AE4" w:rsidRDefault="00AD7AE4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AD7AE4">
        <w:rPr>
          <w:rFonts w:ascii="Times New Roman" w:hAnsi="Times New Roman" w:cs="Times New Roman"/>
          <w:sz w:val="28"/>
          <w:szCs w:val="28"/>
        </w:rPr>
        <w:t xml:space="preserve">от 18.12.2015 </w:t>
      </w:r>
      <w:r w:rsidRPr="00AD7AE4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Pr="00AD7AE4">
        <w:rPr>
          <w:rFonts w:ascii="Times New Roman" w:hAnsi="Times New Roman" w:cs="Times New Roman"/>
          <w:sz w:val="28"/>
          <w:szCs w:val="28"/>
        </w:rPr>
        <w:t xml:space="preserve"> 103</w:t>
      </w:r>
    </w:p>
    <w:p w:rsidR="008024EC" w:rsidRDefault="008024EC" w:rsidP="00451023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рассмотрению ходатайств о разрешении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награду, почетное и специальное звание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(за исключением научного) иностранного государства,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международной организации, а также политической партии, 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другого общественного объединения и религиозного объединения</w:t>
      </w:r>
    </w:p>
    <w:p w:rsidR="008024EC" w:rsidRDefault="008024EC" w:rsidP="004510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19"/>
        <w:gridCol w:w="241"/>
        <w:gridCol w:w="6180"/>
      </w:tblGrid>
      <w:tr w:rsidR="008024EC" w:rsidTr="008F25F1">
        <w:tc>
          <w:tcPr>
            <w:tcW w:w="3419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Артемов</w:t>
            </w:r>
          </w:p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Валентинович</w:t>
            </w:r>
          </w:p>
        </w:tc>
        <w:tc>
          <w:tcPr>
            <w:tcW w:w="241" w:type="dxa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180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 Ростовской области – руководитель аппарата Правительства Ростовской области,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</w:t>
            </w:r>
          </w:p>
        </w:tc>
      </w:tr>
      <w:tr w:rsidR="008024EC" w:rsidTr="008F25F1">
        <w:tc>
          <w:tcPr>
            <w:tcW w:w="3419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Жуков </w:t>
            </w:r>
          </w:p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241" w:type="dxa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180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 при Губернаторе Ростовской области,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рабочей группы   </w:t>
            </w:r>
          </w:p>
        </w:tc>
      </w:tr>
      <w:tr w:rsidR="008024EC" w:rsidTr="008F25F1">
        <w:tc>
          <w:tcPr>
            <w:tcW w:w="3419" w:type="dxa"/>
            <w:hideMark/>
          </w:tcPr>
          <w:p w:rsidR="008024EC" w:rsidRDefault="008024EC" w:rsidP="004510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Суховеев</w:t>
            </w:r>
          </w:p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241" w:type="dxa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180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кадровой работе Правительства Ростовской области, заместитель председателя рабочей группы</w:t>
            </w:r>
          </w:p>
        </w:tc>
      </w:tr>
      <w:tr w:rsidR="008024EC" w:rsidTr="008F25F1">
        <w:tc>
          <w:tcPr>
            <w:tcW w:w="3419" w:type="dxa"/>
            <w:hideMark/>
          </w:tcPr>
          <w:p w:rsidR="008024EC" w:rsidRDefault="008024EC" w:rsidP="004510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Уманец</w:t>
            </w:r>
          </w:p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Викторовна</w:t>
            </w:r>
          </w:p>
        </w:tc>
        <w:tc>
          <w:tcPr>
            <w:tcW w:w="241" w:type="dxa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180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наград управления по кадровой работе Правительства Ростовской области, секретарь рабочей группы</w:t>
            </w:r>
          </w:p>
        </w:tc>
      </w:tr>
      <w:tr w:rsidR="008024EC" w:rsidTr="008F25F1">
        <w:tc>
          <w:tcPr>
            <w:tcW w:w="9840" w:type="dxa"/>
            <w:gridSpan w:val="3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</w:tr>
      <w:tr w:rsidR="008024EC" w:rsidTr="008F25F1">
        <w:tc>
          <w:tcPr>
            <w:tcW w:w="3419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Мельникова</w:t>
            </w:r>
          </w:p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Михайловна</w:t>
            </w:r>
          </w:p>
        </w:tc>
        <w:tc>
          <w:tcPr>
            <w:tcW w:w="241" w:type="dxa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180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специалист-эксперт отдела правовой и антикоррупционной экспертизы правового управления при Губернаторе Ростовской области</w:t>
            </w:r>
          </w:p>
        </w:tc>
      </w:tr>
      <w:tr w:rsidR="008024EC" w:rsidTr="008F25F1">
        <w:tc>
          <w:tcPr>
            <w:tcW w:w="3419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Немков </w:t>
            </w:r>
          </w:p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Юрьевич</w:t>
            </w:r>
          </w:p>
        </w:tc>
        <w:tc>
          <w:tcPr>
            <w:tcW w:w="241" w:type="dxa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180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безопасности Правительства Ростовской области</w:t>
            </w:r>
          </w:p>
        </w:tc>
      </w:tr>
      <w:tr w:rsidR="008024EC" w:rsidTr="008F25F1">
        <w:tc>
          <w:tcPr>
            <w:tcW w:w="3419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Сажинская</w:t>
            </w:r>
            <w:proofErr w:type="spellEnd"/>
          </w:p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Борисовна</w:t>
            </w:r>
          </w:p>
        </w:tc>
        <w:tc>
          <w:tcPr>
            <w:tcW w:w="241" w:type="dxa"/>
            <w:hideMark/>
          </w:tcPr>
          <w:p w:rsidR="008024EC" w:rsidRDefault="008024EC" w:rsidP="004510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180" w:type="dxa"/>
            <w:hideMark/>
          </w:tcPr>
          <w:p w:rsidR="008024EC" w:rsidRDefault="008024EC" w:rsidP="004510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кадровой работе Правительства Ростовской области</w:t>
            </w:r>
          </w:p>
        </w:tc>
      </w:tr>
    </w:tbl>
    <w:p w:rsidR="008F25F1" w:rsidRDefault="008F25F1" w:rsidP="00451023">
      <w:pPr>
        <w:jc w:val="both"/>
        <w:rPr>
          <w:sz w:val="28"/>
          <w:szCs w:val="28"/>
        </w:rPr>
      </w:pPr>
    </w:p>
    <w:p w:rsidR="008F25F1" w:rsidRDefault="008F25F1" w:rsidP="00451023">
      <w:pPr>
        <w:rPr>
          <w:sz w:val="28"/>
        </w:rPr>
      </w:pPr>
    </w:p>
    <w:p w:rsidR="008F25F1" w:rsidRDefault="008F25F1" w:rsidP="00451023">
      <w:pPr>
        <w:rPr>
          <w:sz w:val="28"/>
        </w:rPr>
      </w:pPr>
    </w:p>
    <w:p w:rsidR="008F25F1" w:rsidRDefault="008F25F1" w:rsidP="00451023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8F25F1" w:rsidRDefault="008F25F1" w:rsidP="00451023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8F25F1" w:rsidRDefault="008F25F1" w:rsidP="00451023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Т.А. </w:t>
      </w:r>
      <w:proofErr w:type="spellStart"/>
      <w:r>
        <w:rPr>
          <w:sz w:val="28"/>
        </w:rPr>
        <w:t>Родионченко</w:t>
      </w:r>
      <w:proofErr w:type="spellEnd"/>
    </w:p>
    <w:p w:rsidR="00B9275B" w:rsidRDefault="00B9275B" w:rsidP="00451023">
      <w:pPr>
        <w:jc w:val="both"/>
        <w:rPr>
          <w:color w:val="000000"/>
          <w:sz w:val="28"/>
          <w:szCs w:val="28"/>
        </w:rPr>
      </w:pPr>
    </w:p>
    <w:sectPr w:rsidR="00B9275B" w:rsidSect="00B3794E">
      <w:footerReference w:type="even" r:id="rId9"/>
      <w:footerReference w:type="default" r:id="rId10"/>
      <w:pgSz w:w="11909" w:h="16834"/>
      <w:pgMar w:top="709" w:right="851" w:bottom="1134" w:left="13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F1" w:rsidRDefault="00DA25F1">
      <w:r>
        <w:separator/>
      </w:r>
    </w:p>
  </w:endnote>
  <w:endnote w:type="continuationSeparator" w:id="0">
    <w:p w:rsidR="00DA25F1" w:rsidRDefault="00DA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669032"/>
      <w:docPartObj>
        <w:docPartGallery w:val="Page Numbers (Bottom of Page)"/>
        <w:docPartUnique/>
      </w:docPartObj>
    </w:sdtPr>
    <w:sdtEndPr/>
    <w:sdtContent>
      <w:p w:rsidR="005A7391" w:rsidRDefault="005A739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023">
          <w:rPr>
            <w:noProof/>
          </w:rPr>
          <w:t>1</w:t>
        </w:r>
        <w:r>
          <w:fldChar w:fldCharType="end"/>
        </w:r>
      </w:p>
    </w:sdtContent>
  </w:sdt>
  <w:p w:rsidR="00196AB6" w:rsidRDefault="00196AB6" w:rsidP="00196A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EF" w:rsidRDefault="00550BEF" w:rsidP="002430B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0BEF" w:rsidRDefault="00550BEF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EF" w:rsidRDefault="00550BEF" w:rsidP="002430B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1023">
      <w:rPr>
        <w:rStyle w:val="a7"/>
        <w:noProof/>
      </w:rPr>
      <w:t>9</w:t>
    </w:r>
    <w:r>
      <w:rPr>
        <w:rStyle w:val="a7"/>
      </w:rPr>
      <w:fldChar w:fldCharType="end"/>
    </w:r>
  </w:p>
  <w:p w:rsidR="00550BEF" w:rsidRPr="00196AB6" w:rsidRDefault="00550B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F1" w:rsidRDefault="00DA25F1">
      <w:r>
        <w:separator/>
      </w:r>
    </w:p>
  </w:footnote>
  <w:footnote w:type="continuationSeparator" w:id="0">
    <w:p w:rsidR="00DA25F1" w:rsidRDefault="00DA2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EC"/>
    <w:rsid w:val="000026FC"/>
    <w:rsid w:val="00042CEE"/>
    <w:rsid w:val="00052C5A"/>
    <w:rsid w:val="00073476"/>
    <w:rsid w:val="000C0CEE"/>
    <w:rsid w:val="00102208"/>
    <w:rsid w:val="00115411"/>
    <w:rsid w:val="0013462E"/>
    <w:rsid w:val="00141FF7"/>
    <w:rsid w:val="001437DF"/>
    <w:rsid w:val="001537BA"/>
    <w:rsid w:val="001542A7"/>
    <w:rsid w:val="00170BAF"/>
    <w:rsid w:val="00172D74"/>
    <w:rsid w:val="00193B25"/>
    <w:rsid w:val="00195BF0"/>
    <w:rsid w:val="00196AB6"/>
    <w:rsid w:val="001B0A65"/>
    <w:rsid w:val="001C4539"/>
    <w:rsid w:val="001D3C0B"/>
    <w:rsid w:val="001F79D1"/>
    <w:rsid w:val="00224BAC"/>
    <w:rsid w:val="002430BC"/>
    <w:rsid w:val="00263DC5"/>
    <w:rsid w:val="002A072B"/>
    <w:rsid w:val="002B35FC"/>
    <w:rsid w:val="002E4DF4"/>
    <w:rsid w:val="002E615F"/>
    <w:rsid w:val="00301252"/>
    <w:rsid w:val="0033763A"/>
    <w:rsid w:val="003901CD"/>
    <w:rsid w:val="003A3AA0"/>
    <w:rsid w:val="003C20EA"/>
    <w:rsid w:val="003E18CE"/>
    <w:rsid w:val="003F0DBF"/>
    <w:rsid w:val="00402E66"/>
    <w:rsid w:val="00412EA3"/>
    <w:rsid w:val="00424F2A"/>
    <w:rsid w:val="00451023"/>
    <w:rsid w:val="00451CD4"/>
    <w:rsid w:val="004962A7"/>
    <w:rsid w:val="004C2146"/>
    <w:rsid w:val="005176C4"/>
    <w:rsid w:val="00550BEF"/>
    <w:rsid w:val="00557DF4"/>
    <w:rsid w:val="00563120"/>
    <w:rsid w:val="005A7391"/>
    <w:rsid w:val="005C357B"/>
    <w:rsid w:val="005C3F38"/>
    <w:rsid w:val="005C5B49"/>
    <w:rsid w:val="005D4427"/>
    <w:rsid w:val="006019A4"/>
    <w:rsid w:val="00631047"/>
    <w:rsid w:val="006337A9"/>
    <w:rsid w:val="006C5358"/>
    <w:rsid w:val="006E06EB"/>
    <w:rsid w:val="006F7275"/>
    <w:rsid w:val="00714A1E"/>
    <w:rsid w:val="00751E47"/>
    <w:rsid w:val="00781E63"/>
    <w:rsid w:val="007956D4"/>
    <w:rsid w:val="007A1939"/>
    <w:rsid w:val="007B68C3"/>
    <w:rsid w:val="007C6A03"/>
    <w:rsid w:val="007D3D68"/>
    <w:rsid w:val="007F0E0D"/>
    <w:rsid w:val="008024EC"/>
    <w:rsid w:val="008272E8"/>
    <w:rsid w:val="008330D5"/>
    <w:rsid w:val="0085479B"/>
    <w:rsid w:val="00891C66"/>
    <w:rsid w:val="00896EAD"/>
    <w:rsid w:val="008A0F3B"/>
    <w:rsid w:val="008A161E"/>
    <w:rsid w:val="008B65C3"/>
    <w:rsid w:val="008C6F25"/>
    <w:rsid w:val="008D16B6"/>
    <w:rsid w:val="008D3284"/>
    <w:rsid w:val="008E6579"/>
    <w:rsid w:val="008F25F1"/>
    <w:rsid w:val="00927BAA"/>
    <w:rsid w:val="009324D9"/>
    <w:rsid w:val="00934753"/>
    <w:rsid w:val="009A468C"/>
    <w:rsid w:val="009B7E55"/>
    <w:rsid w:val="009D0606"/>
    <w:rsid w:val="009D13F9"/>
    <w:rsid w:val="00A0328E"/>
    <w:rsid w:val="00A4282B"/>
    <w:rsid w:val="00A454BE"/>
    <w:rsid w:val="00A77013"/>
    <w:rsid w:val="00A957EB"/>
    <w:rsid w:val="00AB3795"/>
    <w:rsid w:val="00AB6212"/>
    <w:rsid w:val="00AD05B9"/>
    <w:rsid w:val="00AD7AE4"/>
    <w:rsid w:val="00AE5FDE"/>
    <w:rsid w:val="00AF1EBF"/>
    <w:rsid w:val="00AF6D5E"/>
    <w:rsid w:val="00AF732D"/>
    <w:rsid w:val="00B3794E"/>
    <w:rsid w:val="00B407A6"/>
    <w:rsid w:val="00B51A6A"/>
    <w:rsid w:val="00B548D3"/>
    <w:rsid w:val="00B63B47"/>
    <w:rsid w:val="00B90930"/>
    <w:rsid w:val="00B9175C"/>
    <w:rsid w:val="00B9275B"/>
    <w:rsid w:val="00BA4B1F"/>
    <w:rsid w:val="00BA5E62"/>
    <w:rsid w:val="00BC0EE3"/>
    <w:rsid w:val="00BC4779"/>
    <w:rsid w:val="00BC5AE7"/>
    <w:rsid w:val="00BC621A"/>
    <w:rsid w:val="00BD5F60"/>
    <w:rsid w:val="00BE7645"/>
    <w:rsid w:val="00C25324"/>
    <w:rsid w:val="00C32A37"/>
    <w:rsid w:val="00C6271A"/>
    <w:rsid w:val="00CF06C4"/>
    <w:rsid w:val="00D01923"/>
    <w:rsid w:val="00D1229A"/>
    <w:rsid w:val="00D1289F"/>
    <w:rsid w:val="00D35C81"/>
    <w:rsid w:val="00D371EF"/>
    <w:rsid w:val="00D50B6E"/>
    <w:rsid w:val="00D730BB"/>
    <w:rsid w:val="00DA25F1"/>
    <w:rsid w:val="00DB6423"/>
    <w:rsid w:val="00DE0B23"/>
    <w:rsid w:val="00DF7D17"/>
    <w:rsid w:val="00E37378"/>
    <w:rsid w:val="00E40993"/>
    <w:rsid w:val="00E4765D"/>
    <w:rsid w:val="00E7199D"/>
    <w:rsid w:val="00E72782"/>
    <w:rsid w:val="00E96B36"/>
    <w:rsid w:val="00EC47C0"/>
    <w:rsid w:val="00ED1CFF"/>
    <w:rsid w:val="00ED7C3D"/>
    <w:rsid w:val="00EE4F36"/>
    <w:rsid w:val="00F2305D"/>
    <w:rsid w:val="00F357FC"/>
    <w:rsid w:val="00F52ED7"/>
    <w:rsid w:val="00F71B52"/>
    <w:rsid w:val="00F957C4"/>
    <w:rsid w:val="00FC1AE8"/>
    <w:rsid w:val="00FC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">
    <w:name w:val="Body Text Indent 2"/>
    <w:basedOn w:val="a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8024EC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024E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rsid w:val="008024E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docaccesstitle">
    <w:name w:val="docaccess_title"/>
    <w:rsid w:val="008024EC"/>
  </w:style>
  <w:style w:type="character" w:styleId="a8">
    <w:name w:val="Hyperlink"/>
    <w:uiPriority w:val="99"/>
    <w:unhideWhenUsed/>
    <w:rsid w:val="008024EC"/>
    <w:rPr>
      <w:color w:val="0000FF"/>
      <w:u w:val="single"/>
    </w:rPr>
  </w:style>
  <w:style w:type="paragraph" w:styleId="a9">
    <w:name w:val="Balloon Text"/>
    <w:basedOn w:val="a"/>
    <w:link w:val="aa"/>
    <w:rsid w:val="008024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024E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196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">
    <w:name w:val="Body Text Indent 2"/>
    <w:basedOn w:val="a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8024EC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024E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rsid w:val="008024E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docaccesstitle">
    <w:name w:val="docaccess_title"/>
    <w:rsid w:val="008024EC"/>
  </w:style>
  <w:style w:type="character" w:styleId="a8">
    <w:name w:val="Hyperlink"/>
    <w:uiPriority w:val="99"/>
    <w:unhideWhenUsed/>
    <w:rsid w:val="008024EC"/>
    <w:rPr>
      <w:color w:val="0000FF"/>
      <w:u w:val="single"/>
    </w:rPr>
  </w:style>
  <w:style w:type="paragraph" w:styleId="a9">
    <w:name w:val="Balloon Text"/>
    <w:basedOn w:val="a"/>
    <w:link w:val="aa"/>
    <w:rsid w:val="008024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024E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196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3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3165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Петерсон Елена Александровна</dc:creator>
  <cp:lastModifiedBy>Гаврильченко</cp:lastModifiedBy>
  <cp:revision>3</cp:revision>
  <cp:lastPrinted>2015-12-18T08:22:00Z</cp:lastPrinted>
  <dcterms:created xsi:type="dcterms:W3CDTF">2015-12-24T09:31:00Z</dcterms:created>
  <dcterms:modified xsi:type="dcterms:W3CDTF">2016-01-12T07:26:00Z</dcterms:modified>
</cp:coreProperties>
</file>