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7936ED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936ED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5E2F6B">
        <w:rPr>
          <w:sz w:val="28"/>
          <w:szCs w:val="28"/>
        </w:rPr>
        <w:t>15.03.2017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5E2F6B">
        <w:rPr>
          <w:sz w:val="28"/>
          <w:szCs w:val="28"/>
        </w:rPr>
        <w:t>131</w:t>
      </w:r>
    </w:p>
    <w:p w:rsidR="006564DB" w:rsidRPr="00F61119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2531A" w:rsidRPr="0062531A" w:rsidRDefault="0062531A" w:rsidP="006564DB">
      <w:pPr>
        <w:jc w:val="center"/>
      </w:pPr>
    </w:p>
    <w:p w:rsidR="0062531A" w:rsidRPr="00F61119" w:rsidRDefault="0062531A" w:rsidP="006564DB">
      <w:pPr>
        <w:jc w:val="center"/>
        <w:rPr>
          <w:sz w:val="28"/>
          <w:szCs w:val="28"/>
        </w:rPr>
      </w:pPr>
      <w:r w:rsidRPr="0023754B">
        <w:rPr>
          <w:color w:val="00B050"/>
          <w:sz w:val="24"/>
          <w:szCs w:val="24"/>
        </w:rPr>
        <w:t xml:space="preserve">В редакции распоряжения от 31.08.2020 </w:t>
      </w:r>
      <w:r w:rsidRPr="0023754B">
        <w:rPr>
          <w:color w:val="00B050"/>
          <w:sz w:val="24"/>
          <w:szCs w:val="24"/>
        </w:rPr>
        <w:sym w:font="Times New Roman" w:char="2116"/>
      </w:r>
      <w:r w:rsidRPr="0023754B">
        <w:rPr>
          <w:color w:val="00B050"/>
          <w:sz w:val="24"/>
          <w:szCs w:val="24"/>
        </w:rPr>
        <w:t xml:space="preserve"> 694</w:t>
      </w:r>
    </w:p>
    <w:p w:rsidR="00791207" w:rsidRPr="00F61119" w:rsidRDefault="00791207" w:rsidP="00C9547A">
      <w:pPr>
        <w:spacing w:line="211" w:lineRule="auto"/>
        <w:jc w:val="center"/>
        <w:rPr>
          <w:sz w:val="24"/>
          <w:szCs w:val="28"/>
        </w:rPr>
      </w:pPr>
    </w:p>
    <w:p w:rsidR="00791207" w:rsidRPr="00791207" w:rsidRDefault="002260B8" w:rsidP="00C9547A">
      <w:pPr>
        <w:widowControl w:val="0"/>
        <w:autoSpaceDE w:val="0"/>
        <w:autoSpaceDN w:val="0"/>
        <w:adjustRightInd w:val="0"/>
        <w:spacing w:line="211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Par1"/>
      <w:bookmarkEnd w:id="0"/>
      <w:r w:rsidRPr="002260B8">
        <w:rPr>
          <w:rFonts w:eastAsia="Calibri"/>
          <w:b/>
          <w:bCs/>
          <w:sz w:val="28"/>
          <w:szCs w:val="28"/>
          <w:lang w:eastAsia="en-US"/>
        </w:rPr>
        <w:t xml:space="preserve">О межведомственном 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spacing w:line="211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260B8">
        <w:rPr>
          <w:rFonts w:eastAsia="Calibri"/>
          <w:b/>
          <w:bCs/>
          <w:sz w:val="28"/>
          <w:szCs w:val="28"/>
          <w:lang w:eastAsia="en-US"/>
        </w:rPr>
        <w:t xml:space="preserve">электронном </w:t>
      </w:r>
      <w:proofErr w:type="gramStart"/>
      <w:r w:rsidRPr="002260B8">
        <w:rPr>
          <w:rFonts w:eastAsia="Calibri"/>
          <w:b/>
          <w:bCs/>
          <w:sz w:val="28"/>
          <w:szCs w:val="28"/>
          <w:lang w:eastAsia="en-US"/>
        </w:rPr>
        <w:t>документообороте</w:t>
      </w:r>
      <w:proofErr w:type="gramEnd"/>
    </w:p>
    <w:p w:rsidR="002260B8" w:rsidRPr="004F296C" w:rsidRDefault="002260B8" w:rsidP="00C9547A">
      <w:pPr>
        <w:widowControl w:val="0"/>
        <w:autoSpaceDE w:val="0"/>
        <w:autoSpaceDN w:val="0"/>
        <w:adjustRightInd w:val="0"/>
        <w:spacing w:line="211" w:lineRule="auto"/>
        <w:jc w:val="center"/>
        <w:rPr>
          <w:rFonts w:eastAsia="Calibri"/>
          <w:sz w:val="24"/>
          <w:szCs w:val="28"/>
          <w:lang w:eastAsia="en-US"/>
        </w:rPr>
      </w:pPr>
    </w:p>
    <w:p w:rsidR="002260B8" w:rsidRPr="002260B8" w:rsidRDefault="002260B8" w:rsidP="00C9547A">
      <w:pPr>
        <w:widowControl w:val="0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В целях совершенствования документационного обеспечения управления, внедрения современных информационно-коммуникационных технологий </w:t>
      </w:r>
      <w:r w:rsidR="00791207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в Правительстве Ростовской области, органах исполнительной власти Ростовской области:</w:t>
      </w:r>
    </w:p>
    <w:p w:rsidR="002260B8" w:rsidRPr="004F296C" w:rsidRDefault="002260B8" w:rsidP="00C9547A">
      <w:pPr>
        <w:widowControl w:val="0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2"/>
          <w:szCs w:val="28"/>
          <w:lang w:eastAsia="en-US"/>
        </w:rPr>
      </w:pPr>
    </w:p>
    <w:p w:rsidR="002260B8" w:rsidRPr="002260B8" w:rsidRDefault="002260B8" w:rsidP="00C9547A">
      <w:pPr>
        <w:widowControl w:val="0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 Утвердить Положение о межведомственном электронном документообороте согласно приложению.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2. Правительству Ростовской области, руководителям органов исполнительной власти Ростовской области организовать работу по ведению информационного обмена и хранению документов в соответствии с Положением о межведомственном электронном документообороте, утвержденным настоящим распоряжением.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3. Рекомендовать главам муниципальных образований Ростовской области организовать работу по ведению информационного обмена и хранению документов в соответствии с Положением о межведомственном электронном документообороте, утвержденным настоящим распоряжением.</w:t>
      </w:r>
    </w:p>
    <w:p w:rsidR="00791207" w:rsidRDefault="002260B8" w:rsidP="00C9547A">
      <w:pPr>
        <w:widowControl w:val="0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4. Признать утратившими силу распоряжения Правительства Ростовской области:</w:t>
      </w:r>
      <w:r w:rsidR="00791207" w:rsidRPr="00791207">
        <w:rPr>
          <w:rFonts w:eastAsia="Calibri"/>
          <w:sz w:val="28"/>
          <w:szCs w:val="28"/>
          <w:lang w:eastAsia="en-US"/>
        </w:rPr>
        <w:t xml:space="preserve"> </w:t>
      </w:r>
    </w:p>
    <w:p w:rsidR="00791207" w:rsidRDefault="00791207" w:rsidP="00C9547A">
      <w:pPr>
        <w:widowControl w:val="0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791207">
        <w:rPr>
          <w:rFonts w:eastAsia="Calibri"/>
          <w:bCs/>
          <w:sz w:val="28"/>
          <w:szCs w:val="28"/>
          <w:lang w:eastAsia="en-US"/>
        </w:rPr>
        <w:t>от 23.08.2012 №</w:t>
      </w:r>
      <w:r w:rsidR="00F61119">
        <w:rPr>
          <w:rFonts w:eastAsia="Calibri"/>
          <w:bCs/>
          <w:sz w:val="28"/>
          <w:szCs w:val="28"/>
          <w:lang w:eastAsia="en-US"/>
        </w:rPr>
        <w:t>  </w:t>
      </w:r>
      <w:r w:rsidRPr="00791207">
        <w:rPr>
          <w:rFonts w:eastAsia="Calibri"/>
          <w:bCs/>
          <w:sz w:val="28"/>
          <w:szCs w:val="28"/>
          <w:lang w:eastAsia="en-US"/>
        </w:rPr>
        <w:t>365 «О</w:t>
      </w:r>
      <w:r w:rsidR="00F61119">
        <w:rPr>
          <w:rFonts w:eastAsia="Calibri"/>
          <w:bCs/>
          <w:sz w:val="28"/>
          <w:szCs w:val="28"/>
          <w:lang w:eastAsia="en-US"/>
        </w:rPr>
        <w:t xml:space="preserve"> </w:t>
      </w:r>
      <w:r w:rsidR="002260B8" w:rsidRPr="002260B8">
        <w:rPr>
          <w:rFonts w:eastAsia="Calibri"/>
          <w:bCs/>
          <w:sz w:val="28"/>
          <w:szCs w:val="28"/>
          <w:lang w:eastAsia="en-US"/>
        </w:rPr>
        <w:t>межведомственном электронном документообороте»;</w:t>
      </w:r>
      <w:r w:rsidRPr="00791207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791207" w:rsidRDefault="00791207" w:rsidP="00C9547A">
      <w:pPr>
        <w:widowControl w:val="0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791207">
        <w:rPr>
          <w:rFonts w:eastAsia="Calibri"/>
          <w:bCs/>
          <w:sz w:val="28"/>
          <w:szCs w:val="28"/>
          <w:lang w:eastAsia="en-US"/>
        </w:rPr>
        <w:t>от 05.11.2013 №</w:t>
      </w:r>
      <w:r w:rsidRPr="00791207">
        <w:rPr>
          <w:rFonts w:eastAsia="Calibri"/>
          <w:bCs/>
          <w:sz w:val="28"/>
          <w:szCs w:val="28"/>
          <w:lang w:val="en-US" w:eastAsia="en-US"/>
        </w:rPr>
        <w:t> </w:t>
      </w:r>
      <w:r w:rsidR="00F61119">
        <w:rPr>
          <w:rFonts w:eastAsia="Calibri"/>
          <w:bCs/>
          <w:sz w:val="28"/>
          <w:szCs w:val="28"/>
          <w:lang w:eastAsia="en-US"/>
        </w:rPr>
        <w:t> </w:t>
      </w:r>
      <w:r>
        <w:rPr>
          <w:rFonts w:eastAsia="Calibri"/>
          <w:bCs/>
          <w:sz w:val="28"/>
          <w:szCs w:val="28"/>
          <w:lang w:eastAsia="en-US"/>
        </w:rPr>
        <w:t>464 «О</w:t>
      </w:r>
      <w:r w:rsidR="00F61119">
        <w:rPr>
          <w:rFonts w:eastAsia="Calibri"/>
          <w:bCs/>
          <w:sz w:val="28"/>
          <w:szCs w:val="28"/>
          <w:lang w:eastAsia="en-US"/>
        </w:rPr>
        <w:t xml:space="preserve"> </w:t>
      </w:r>
      <w:r w:rsidR="002260B8" w:rsidRPr="002260B8">
        <w:rPr>
          <w:rFonts w:eastAsia="Calibri"/>
          <w:bCs/>
          <w:sz w:val="28"/>
          <w:szCs w:val="28"/>
          <w:lang w:eastAsia="en-US"/>
        </w:rPr>
        <w:t>внесении изменений в распоряжение Правительства Ростовской области от 23.08.2012 № 365»;</w:t>
      </w:r>
      <w:r w:rsidRPr="00791207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260B8">
        <w:rPr>
          <w:rFonts w:eastAsia="Calibri"/>
          <w:bCs/>
          <w:sz w:val="28"/>
          <w:szCs w:val="28"/>
          <w:lang w:eastAsia="en-US"/>
        </w:rPr>
        <w:t>от 27.08.</w:t>
      </w:r>
      <w:r w:rsidR="00791207">
        <w:rPr>
          <w:rFonts w:eastAsia="Calibri"/>
          <w:bCs/>
          <w:sz w:val="28"/>
          <w:szCs w:val="28"/>
          <w:lang w:eastAsia="en-US"/>
        </w:rPr>
        <w:t>2014 № </w:t>
      </w:r>
      <w:r w:rsidR="00F61119">
        <w:rPr>
          <w:rFonts w:eastAsia="Calibri"/>
          <w:bCs/>
          <w:sz w:val="28"/>
          <w:szCs w:val="28"/>
          <w:lang w:eastAsia="en-US"/>
        </w:rPr>
        <w:t> </w:t>
      </w:r>
      <w:r w:rsidR="00791207">
        <w:rPr>
          <w:rFonts w:eastAsia="Calibri"/>
          <w:bCs/>
          <w:sz w:val="28"/>
          <w:szCs w:val="28"/>
          <w:lang w:eastAsia="en-US"/>
        </w:rPr>
        <w:t>401 «О</w:t>
      </w:r>
      <w:r w:rsidR="00F61119">
        <w:rPr>
          <w:rFonts w:eastAsia="Calibri"/>
          <w:bCs/>
          <w:sz w:val="28"/>
          <w:szCs w:val="28"/>
          <w:lang w:eastAsia="en-US"/>
        </w:rPr>
        <w:t xml:space="preserve"> </w:t>
      </w:r>
      <w:r w:rsidRPr="002260B8">
        <w:rPr>
          <w:rFonts w:eastAsia="Calibri"/>
          <w:bCs/>
          <w:sz w:val="28"/>
          <w:szCs w:val="28"/>
          <w:lang w:eastAsia="en-US"/>
        </w:rPr>
        <w:t>внесении изменений в распоряжение Правительства Ростовской области от 23.08.2012 № 365».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5. 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исполнением</w:t>
      </w:r>
      <w:r w:rsidR="00F61119">
        <w:rPr>
          <w:rFonts w:eastAsia="Calibri"/>
          <w:sz w:val="28"/>
          <w:szCs w:val="28"/>
          <w:lang w:eastAsia="en-US"/>
        </w:rPr>
        <w:t xml:space="preserve"> настоящего</w:t>
      </w:r>
      <w:r w:rsidRPr="002260B8">
        <w:rPr>
          <w:rFonts w:eastAsia="Calibri"/>
          <w:sz w:val="28"/>
          <w:szCs w:val="28"/>
          <w:lang w:eastAsia="en-US"/>
        </w:rPr>
        <w:t xml:space="preserve"> распоряжения возложить на заместителя Губернатора Ростовской области Рудого В.В.</w:t>
      </w:r>
    </w:p>
    <w:p w:rsidR="00791207" w:rsidRPr="00F61119" w:rsidRDefault="00791207" w:rsidP="00C9547A">
      <w:pPr>
        <w:tabs>
          <w:tab w:val="left" w:pos="7655"/>
        </w:tabs>
        <w:spacing w:line="211" w:lineRule="auto"/>
        <w:ind w:right="7342"/>
        <w:jc w:val="center"/>
        <w:rPr>
          <w:sz w:val="24"/>
        </w:rPr>
      </w:pPr>
    </w:p>
    <w:p w:rsidR="00791207" w:rsidRDefault="00791207" w:rsidP="00C9547A">
      <w:pPr>
        <w:tabs>
          <w:tab w:val="left" w:pos="7655"/>
        </w:tabs>
        <w:spacing w:line="211" w:lineRule="auto"/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791207" w:rsidRDefault="00791207" w:rsidP="00C9547A">
      <w:pPr>
        <w:tabs>
          <w:tab w:val="left" w:pos="7655"/>
        </w:tabs>
        <w:spacing w:line="211" w:lineRule="auto"/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</w:t>
      </w:r>
      <w:r w:rsidRPr="00791207">
        <w:rPr>
          <w:sz w:val="28"/>
        </w:rPr>
        <w:t xml:space="preserve">  </w:t>
      </w:r>
      <w:r>
        <w:rPr>
          <w:sz w:val="28"/>
        </w:rPr>
        <w:t xml:space="preserve">В.Ю. </w:t>
      </w:r>
      <w:proofErr w:type="gramStart"/>
      <w:r>
        <w:rPr>
          <w:sz w:val="28"/>
        </w:rPr>
        <w:t>Голубев</w:t>
      </w:r>
      <w:proofErr w:type="gramEnd"/>
    </w:p>
    <w:p w:rsidR="002260B8" w:rsidRPr="004F296C" w:rsidRDefault="002260B8" w:rsidP="00C9547A">
      <w:pPr>
        <w:widowControl w:val="0"/>
        <w:autoSpaceDE w:val="0"/>
        <w:autoSpaceDN w:val="0"/>
        <w:adjustRightInd w:val="0"/>
        <w:spacing w:line="211" w:lineRule="auto"/>
        <w:rPr>
          <w:rFonts w:eastAsia="Calibri"/>
          <w:sz w:val="24"/>
          <w:szCs w:val="28"/>
          <w:lang w:eastAsia="en-US"/>
        </w:rPr>
      </w:pPr>
    </w:p>
    <w:p w:rsidR="00C9547A" w:rsidRDefault="002260B8" w:rsidP="00C9547A">
      <w:pPr>
        <w:widowControl w:val="0"/>
        <w:autoSpaceDE w:val="0"/>
        <w:autoSpaceDN w:val="0"/>
        <w:adjustRightInd w:val="0"/>
        <w:spacing w:line="211" w:lineRule="auto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Распоряжение вносит </w:t>
      </w:r>
    </w:p>
    <w:p w:rsidR="00C9547A" w:rsidRDefault="002260B8" w:rsidP="00C9547A">
      <w:pPr>
        <w:widowControl w:val="0"/>
        <w:autoSpaceDE w:val="0"/>
        <w:autoSpaceDN w:val="0"/>
        <w:adjustRightInd w:val="0"/>
        <w:spacing w:line="211" w:lineRule="auto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министерство 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информационных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spacing w:line="211" w:lineRule="auto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технологий и связи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spacing w:line="211" w:lineRule="auto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Ростовской области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к распоряжению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Правительства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Ростовской области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от </w:t>
      </w:r>
      <w:r w:rsidR="005E2F6B">
        <w:rPr>
          <w:rFonts w:eastAsia="Calibri"/>
          <w:sz w:val="28"/>
          <w:szCs w:val="28"/>
          <w:lang w:eastAsia="en-US"/>
        </w:rPr>
        <w:t>15.03.2017</w:t>
      </w:r>
      <w:r w:rsidRPr="002260B8">
        <w:rPr>
          <w:rFonts w:eastAsia="Calibri"/>
          <w:sz w:val="28"/>
          <w:szCs w:val="28"/>
          <w:lang w:eastAsia="en-US"/>
        </w:rPr>
        <w:t xml:space="preserve"> №</w:t>
      </w:r>
      <w:r w:rsidR="00791207">
        <w:rPr>
          <w:rFonts w:eastAsia="Calibri"/>
          <w:sz w:val="28"/>
          <w:szCs w:val="28"/>
          <w:lang w:eastAsia="en-US"/>
        </w:rPr>
        <w:t xml:space="preserve"> </w:t>
      </w:r>
      <w:r w:rsidR="005E2F6B">
        <w:rPr>
          <w:rFonts w:eastAsia="Calibri"/>
          <w:sz w:val="28"/>
          <w:szCs w:val="28"/>
          <w:lang w:eastAsia="en-US"/>
        </w:rPr>
        <w:t>131</w:t>
      </w:r>
    </w:p>
    <w:p w:rsidR="002260B8" w:rsidRPr="002260B8" w:rsidRDefault="002260B8" w:rsidP="00C71C6F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260B8" w:rsidRPr="00113B2D" w:rsidRDefault="002260B8" w:rsidP="00C71C6F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bookmarkStart w:id="1" w:name="Par38"/>
      <w:bookmarkEnd w:id="1"/>
      <w:r w:rsidRPr="00113B2D">
        <w:rPr>
          <w:rFonts w:eastAsia="Calibri"/>
          <w:bCs/>
          <w:sz w:val="28"/>
          <w:szCs w:val="28"/>
          <w:lang w:eastAsia="en-US"/>
        </w:rPr>
        <w:t>ПОЛОЖЕНИЕ</w:t>
      </w:r>
    </w:p>
    <w:p w:rsidR="002260B8" w:rsidRPr="00113B2D" w:rsidRDefault="002260B8" w:rsidP="00C71C6F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113B2D">
        <w:rPr>
          <w:rFonts w:eastAsia="Calibri"/>
          <w:bCs/>
          <w:sz w:val="28"/>
          <w:szCs w:val="28"/>
          <w:lang w:eastAsia="en-US"/>
        </w:rPr>
        <w:t>о межведомственном электронном документообороте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2" w:name="Par44"/>
      <w:bookmarkEnd w:id="2"/>
      <w:r w:rsidRPr="002260B8">
        <w:rPr>
          <w:rFonts w:eastAsia="Calibri"/>
          <w:sz w:val="28"/>
          <w:szCs w:val="28"/>
          <w:lang w:eastAsia="en-US"/>
        </w:rPr>
        <w:t>1. Общие положения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1.1. Настоящее Положение определяет организацию межведомственного электронного документооборота с использованием межведомственной системы электронного документооборота и </w:t>
      </w:r>
      <w:r w:rsidR="00791207">
        <w:rPr>
          <w:rFonts w:eastAsia="Calibri"/>
          <w:sz w:val="28"/>
          <w:szCs w:val="28"/>
          <w:lang w:eastAsia="en-US"/>
        </w:rPr>
        <w:t>делопроизводства «Дело» (далее –</w:t>
      </w:r>
      <w:r w:rsidRPr="002260B8">
        <w:rPr>
          <w:rFonts w:eastAsia="Calibri"/>
          <w:sz w:val="28"/>
          <w:szCs w:val="28"/>
          <w:lang w:eastAsia="en-US"/>
        </w:rPr>
        <w:t xml:space="preserve"> система «Дело») и системы хранения документов в ведомственных архивах (архивах организации) (далее – система «Архивное дело»).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1.2. Для целей настоящего Положения используются следующие понятия: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участники межведомственного электронного докум</w:t>
      </w:r>
      <w:r w:rsidR="00791207">
        <w:rPr>
          <w:rFonts w:eastAsia="Calibri"/>
          <w:sz w:val="28"/>
          <w:szCs w:val="28"/>
          <w:lang w:eastAsia="en-US"/>
        </w:rPr>
        <w:t>ентооборота (далее – участник) –</w:t>
      </w:r>
      <w:r w:rsidRPr="002260B8">
        <w:rPr>
          <w:rFonts w:eastAsia="Calibri"/>
          <w:sz w:val="28"/>
          <w:szCs w:val="28"/>
          <w:lang w:eastAsia="en-US"/>
        </w:rPr>
        <w:t xml:space="preserve"> органы исполнительной власти Ростовской области, другие государственные органы, являющиеся главными распорядителями средств областного бюджета, а также органы местного самоуправления и учреждения </w:t>
      </w:r>
      <w:r w:rsidR="00791207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получатели средств областного бюджета, подключенные к системам «Дело» и «Архивное дело»;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корпоративная сеть тел</w:t>
      </w:r>
      <w:r w:rsidR="00791207">
        <w:rPr>
          <w:rFonts w:eastAsia="Calibri"/>
          <w:sz w:val="28"/>
          <w:szCs w:val="28"/>
          <w:lang w:eastAsia="en-US"/>
        </w:rPr>
        <w:t>екоммуникационной связи (далее –</w:t>
      </w:r>
      <w:r w:rsidRPr="002260B8">
        <w:rPr>
          <w:rFonts w:eastAsia="Calibri"/>
          <w:sz w:val="28"/>
          <w:szCs w:val="28"/>
          <w:lang w:eastAsia="en-US"/>
        </w:rPr>
        <w:t xml:space="preserve"> КСТС) </w:t>
      </w:r>
      <w:r w:rsidR="00791207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территориально распределенная информационно-телекоммуникационная сеть, включающая в себя совокупность каналов связи, маршрутизирующего </w:t>
      </w:r>
      <w:r w:rsidR="00791207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сервисного оборудования, узлов доступа к сети, компьютеров и терминального оборудования, предназначенных для передачи информации;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пользователь </w:t>
      </w:r>
      <w:r w:rsidR="00F61119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работник участника, наделенный в установленном порядке правами доступа по работе в системе «Дело» и (или) «Архивное дело»;</w:t>
      </w:r>
    </w:p>
    <w:p w:rsidR="002260B8" w:rsidRPr="002260B8" w:rsidRDefault="00791207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файл электронного документа –</w:t>
      </w:r>
      <w:r w:rsidR="002260B8" w:rsidRPr="002260B8">
        <w:rPr>
          <w:rFonts w:eastAsia="Calibri"/>
          <w:sz w:val="28"/>
          <w:szCs w:val="28"/>
          <w:lang w:eastAsia="en-US"/>
        </w:rPr>
        <w:t xml:space="preserve"> сочетание визуальных отображений бланка, текста и других реквизитов (исключая регистрационный номер, дату регистрации и подпись) электронного документа и его приложений;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фа</w:t>
      </w:r>
      <w:r w:rsidR="00791207">
        <w:rPr>
          <w:rFonts w:eastAsia="Calibri"/>
          <w:sz w:val="28"/>
          <w:szCs w:val="28"/>
          <w:lang w:eastAsia="en-US"/>
        </w:rPr>
        <w:t>йл электронной копии документа –</w:t>
      </w:r>
      <w:r w:rsidRPr="002260B8">
        <w:rPr>
          <w:rFonts w:eastAsia="Calibri"/>
          <w:sz w:val="28"/>
          <w:szCs w:val="28"/>
          <w:lang w:eastAsia="en-US"/>
        </w:rPr>
        <w:t xml:space="preserve"> сканированный образ документа на бумажном носителе.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1.3. Органом исполнительной власти Ростовской области, обеспечивающим взаимодействие участников при межведомственном электронном документообороте, является </w:t>
      </w:r>
      <w:r w:rsidR="00A6750F" w:rsidRPr="00D04B95">
        <w:rPr>
          <w:bCs/>
          <w:sz w:val="28"/>
          <w:szCs w:val="28"/>
        </w:rPr>
        <w:t>министерство цифрового развития, информационных технологий и связи Ростовской области</w:t>
      </w:r>
      <w:bookmarkStart w:id="3" w:name="_GoBack"/>
      <w:bookmarkEnd w:id="3"/>
      <w:r w:rsidR="00791207">
        <w:rPr>
          <w:rFonts w:eastAsia="Calibri"/>
          <w:sz w:val="28"/>
          <w:szCs w:val="28"/>
          <w:lang w:eastAsia="en-US"/>
        </w:rPr>
        <w:t xml:space="preserve"> (далее –</w:t>
      </w:r>
      <w:r w:rsidRPr="002260B8">
        <w:rPr>
          <w:rFonts w:eastAsia="Calibri"/>
          <w:sz w:val="28"/>
          <w:szCs w:val="28"/>
          <w:lang w:eastAsia="en-US"/>
        </w:rPr>
        <w:t xml:space="preserve"> министерство).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1.4. Межведомственный электронный документооборот с использованием систем «Дело» и «Архивное дело» направлен на решение следующих задач: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объединение в единый процесс документационного обеспечения управления участников;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соблюдение единых правил регистрации, управления, доступа </w:t>
      </w:r>
      <w:r w:rsidR="00791207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к электронным документам и электронным копиям документов (далее </w:t>
      </w:r>
      <w:r w:rsidR="00791207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lastRenderedPageBreak/>
        <w:t>документ), а также проектов к ним;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осуществление мониторинга, анализа и автоматизированного контроля хода исполнения документов;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получение оперативной аналитической и статистической отчетности;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оперативная доставка документов и проектов к ним.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1.5. Основными принципами межведомственного электронного документооборота являются: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обеспечение технологической возможности использования системы «Дело» и «Архивное дело» с переменным числом участников;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применение участниками единых баз данных, технологий, форматов, протоколов информационного взаимодействия и программно-технических средств;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правомерное использование участниками программного обеспечения и программно-технических средств;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обеспечение целостности и доступности передаваемой информации;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минимизация издержек, в том числе финансовых и временных, при осуществлении информационного взаимодействия;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однократный ввод и многократное использование документов (однократная регистрация документов для всех участников без перерегистрации при передаче между участниками).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1.6. Электронный документ, подписанный усиленной квалифицированн</w:t>
      </w:r>
      <w:r w:rsidR="00C71C6F">
        <w:rPr>
          <w:rFonts w:eastAsia="Calibri"/>
          <w:sz w:val="28"/>
          <w:szCs w:val="28"/>
          <w:lang w:eastAsia="en-US"/>
        </w:rPr>
        <w:t>ой электронной подписью (далее –</w:t>
      </w:r>
      <w:r w:rsidRPr="002260B8">
        <w:rPr>
          <w:rFonts w:eastAsia="Calibri"/>
          <w:sz w:val="28"/>
          <w:szCs w:val="28"/>
          <w:lang w:eastAsia="en-US"/>
        </w:rPr>
        <w:t xml:space="preserve"> ЭП) должностного лица</w:t>
      </w:r>
      <w:r w:rsidR="00C71C6F">
        <w:rPr>
          <w:rFonts w:eastAsia="Calibri"/>
          <w:sz w:val="28"/>
          <w:szCs w:val="28"/>
          <w:lang w:eastAsia="en-US"/>
        </w:rPr>
        <w:t xml:space="preserve"> –</w:t>
      </w:r>
      <w:r w:rsidRPr="002260B8">
        <w:rPr>
          <w:rFonts w:eastAsia="Calibri"/>
          <w:sz w:val="28"/>
          <w:szCs w:val="28"/>
          <w:lang w:eastAsia="en-US"/>
        </w:rPr>
        <w:t xml:space="preserve"> автора документа, признается равнозначным документу, подписанному собственноручной подписью и имеющему оттиск печати, при выполнении следующих условий: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электронный документ соответствует требованиям, установленным инструкциями по делопроизводству участников;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электронный документ соответствует требованиям к электронному документу в целях признания его равнозначным документу на бумажном носителе, подписанному собственноручной подписью и имеющему оттиск печати, установленным разделом 6 настоящего Положения.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1.7. Ответственность за неправомерное подписание электронного документа ЭП несет участник систем «Дело» и «Архивное дело» в лице владельца ключа ЭП. 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1.8. Ответственность за соответствие документа, размещенного в системе «Архивное дело», документу на бумажном носителе несет участник системы «Архивное дело» в лице сотрудника, разместившего документ в системе «Архивное дело».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1.9. Документооборот между участниками осуществляется в электронном виде по системе «Дело». Передача документов по иным каналам связи и (или) на бумажном носителе не допускается, за исключением случаев, когда федеральными или областными законами либо принимаемыми в соответствии </w:t>
      </w:r>
      <w:r w:rsidR="00C71C6F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с ними нормативными правовыми актами установлено требование </w:t>
      </w:r>
      <w:r w:rsidR="00C71C6F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о необходимости составления документа исключительно на бумажном носителе.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При передаче электронных документов между участниками документы з</w:t>
      </w:r>
      <w:r w:rsidR="00C71C6F">
        <w:rPr>
          <w:rFonts w:eastAsia="Calibri"/>
          <w:sz w:val="28"/>
          <w:szCs w:val="28"/>
          <w:lang w:eastAsia="en-US"/>
        </w:rPr>
        <w:t>аверяются ЭП должностного лица –</w:t>
      </w:r>
      <w:r w:rsidRPr="002260B8">
        <w:rPr>
          <w:rFonts w:eastAsia="Calibri"/>
          <w:sz w:val="28"/>
          <w:szCs w:val="28"/>
          <w:lang w:eastAsia="en-US"/>
        </w:rPr>
        <w:t xml:space="preserve"> автора документа. Электронная копия документа может быть заверена ЭП должностного лица, зарегистрировавшего </w:t>
      </w:r>
      <w:r w:rsidRPr="002260B8">
        <w:rPr>
          <w:rFonts w:eastAsia="Calibri"/>
          <w:sz w:val="28"/>
          <w:szCs w:val="28"/>
          <w:lang w:eastAsia="en-US"/>
        </w:rPr>
        <w:lastRenderedPageBreak/>
        <w:t>его в системе «Дело», или Э</w:t>
      </w:r>
      <w:r w:rsidR="00C71C6F">
        <w:rPr>
          <w:rFonts w:eastAsia="Calibri"/>
          <w:sz w:val="28"/>
          <w:szCs w:val="28"/>
          <w:lang w:eastAsia="en-US"/>
        </w:rPr>
        <w:t>П юридического лица –</w:t>
      </w:r>
      <w:r w:rsidRPr="002260B8">
        <w:rPr>
          <w:rFonts w:eastAsia="Calibri"/>
          <w:sz w:val="28"/>
          <w:szCs w:val="28"/>
          <w:lang w:eastAsia="en-US"/>
        </w:rPr>
        <w:t xml:space="preserve"> участника.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Получение электронного документа, подписанного ЭП или созданного в виде электронной копии документа, в соответствии с требованиями, предусмотренными настоящим Положением, является достаточным условием, позволяющим установить авторство документа и принять электронный документ к рассмотрению и исполнению.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1.10. В системе «Дело» создаются и используются: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электронные документы, создаваемые в электронной форме без предварительного документирования на бумажном носителе;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электронные копии документов, полученные в результате сканирования документов на бумажном носителе;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документы и сообщения, отправляемые и поступающие по защищенной федеральной системе межведомственного электр</w:t>
      </w:r>
      <w:r w:rsidR="00C71C6F">
        <w:rPr>
          <w:rFonts w:eastAsia="Calibri"/>
          <w:sz w:val="28"/>
          <w:szCs w:val="28"/>
          <w:lang w:eastAsia="en-US"/>
        </w:rPr>
        <w:t>онного документооборота (далее –</w:t>
      </w:r>
      <w:r w:rsidRPr="002260B8">
        <w:rPr>
          <w:rFonts w:eastAsia="Calibri"/>
          <w:sz w:val="28"/>
          <w:szCs w:val="28"/>
          <w:lang w:eastAsia="en-US"/>
        </w:rPr>
        <w:t xml:space="preserve"> система МЭДО) от федеральных органов исполнительной власти, органов исполнительной власти субъектов Российской Федерации и иных государственных органов.</w:t>
      </w:r>
    </w:p>
    <w:p w:rsidR="002260B8" w:rsidRPr="002260B8" w:rsidRDefault="002260B8" w:rsidP="0079120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1.11. Регистрация и отправка созданных электронных документов осуществляется в день создания (подписания или утверждения) либо на следующий рабочий день, если иное не установлено законодательством Российской Федерации.</w:t>
      </w:r>
    </w:p>
    <w:p w:rsidR="002260B8" w:rsidRPr="002260B8" w:rsidRDefault="002260B8" w:rsidP="0079120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Документы, создаваемые участником и (или) поступившие участнику на бумажном носителе, регистрируются в системе «Дело» с созданием в ней электронной копии такого документа.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1.12. При регистрации, передаче, рассмотрении, согласовании и подписании электронных документов и проектов к ним во внутреннем документообороте участника могут использоваться способы подтверждения действий с электронными документами, при которых ЭП не используется. При этом идентификация пользователя происходит на основании логина и пароля, предоставляемого министерством. Пароль является уникальным идентификатором (простой электронной подписью) пользователя и не подлежит разглашению.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Порядок работы с документами во внутреннем документообороте участника определяется правовыми актами участника.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1.13. Участниками для хранения документов постоянного хранения, временного хранения применяется система «Архивное дело».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1.14. В системе «Архивное дело» хранятся: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электронные документы постоянного хранения, временного срока хранения;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электронные копии документов постоянного хранения, временного срока хранения, полученные в результате сканирования документов на бумажном носителе.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1.15. </w:t>
      </w:r>
      <w:proofErr w:type="gramStart"/>
      <w:r w:rsidRPr="002260B8">
        <w:rPr>
          <w:rFonts w:eastAsia="Calibri"/>
          <w:sz w:val="28"/>
          <w:szCs w:val="28"/>
          <w:lang w:eastAsia="en-US"/>
        </w:rPr>
        <w:t xml:space="preserve">Порядок архивного хранения документов постоянного, временного (свыше 10 лет) </w:t>
      </w:r>
      <w:r w:rsidR="00F61119">
        <w:rPr>
          <w:rFonts w:eastAsia="Calibri"/>
          <w:sz w:val="28"/>
          <w:szCs w:val="28"/>
          <w:lang w:eastAsia="en-US"/>
        </w:rPr>
        <w:t xml:space="preserve">срока хранения </w:t>
      </w:r>
      <w:r w:rsidRPr="002260B8">
        <w:rPr>
          <w:rFonts w:eastAsia="Calibri"/>
          <w:sz w:val="28"/>
          <w:szCs w:val="28"/>
          <w:lang w:eastAsia="en-US"/>
        </w:rPr>
        <w:t xml:space="preserve">определяется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</w:t>
      </w:r>
      <w:r w:rsidRPr="002260B8">
        <w:rPr>
          <w:rFonts w:eastAsia="Calibri"/>
          <w:sz w:val="28"/>
          <w:szCs w:val="28"/>
          <w:lang w:eastAsia="en-US"/>
        </w:rPr>
        <w:lastRenderedPageBreak/>
        <w:t>утвержденными приказом Министерства культуры Росси</w:t>
      </w:r>
      <w:r w:rsidR="00C71C6F">
        <w:rPr>
          <w:rFonts w:eastAsia="Calibri"/>
          <w:sz w:val="28"/>
          <w:szCs w:val="28"/>
          <w:lang w:eastAsia="en-US"/>
        </w:rPr>
        <w:t xml:space="preserve">йской Федерации </w:t>
      </w:r>
      <w:r w:rsidR="006E093F">
        <w:rPr>
          <w:rFonts w:eastAsia="Calibri"/>
          <w:sz w:val="28"/>
          <w:szCs w:val="28"/>
          <w:lang w:eastAsia="en-US"/>
        </w:rPr>
        <w:br/>
      </w:r>
      <w:r w:rsidR="00C71C6F">
        <w:rPr>
          <w:rFonts w:eastAsia="Calibri"/>
          <w:sz w:val="28"/>
          <w:szCs w:val="28"/>
          <w:lang w:eastAsia="en-US"/>
        </w:rPr>
        <w:t>от 31.03.2015 № </w:t>
      </w:r>
      <w:r w:rsidR="009E7DF9">
        <w:rPr>
          <w:rFonts w:eastAsia="Calibri"/>
          <w:sz w:val="28"/>
          <w:szCs w:val="28"/>
          <w:lang w:eastAsia="en-US"/>
        </w:rPr>
        <w:t> </w:t>
      </w:r>
      <w:r w:rsidRPr="002260B8">
        <w:rPr>
          <w:rFonts w:eastAsia="Calibri"/>
          <w:sz w:val="28"/>
          <w:szCs w:val="28"/>
          <w:lang w:eastAsia="en-US"/>
        </w:rPr>
        <w:t>526 «Об утверждении правил организации хранения, комплектования, уч</w:t>
      </w:r>
      <w:r w:rsidR="0037526F">
        <w:rPr>
          <w:rFonts w:eastAsia="Calibri"/>
          <w:sz w:val="28"/>
          <w:szCs w:val="28"/>
          <w:lang w:eastAsia="en-US"/>
        </w:rPr>
        <w:t>е</w:t>
      </w:r>
      <w:r w:rsidRPr="002260B8">
        <w:rPr>
          <w:rFonts w:eastAsia="Calibri"/>
          <w:sz w:val="28"/>
          <w:szCs w:val="28"/>
          <w:lang w:eastAsia="en-US"/>
        </w:rPr>
        <w:t>та и использования документов Архивного фонда Российской Федерации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и других архивных документов в органах государственной власти, органах местного самоуправления и организациях».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1.16. При осуществлении автоматизированного контроля хода исполнений документов и поручений участники руководствуются методическими рекомендациями по использованию системы «Дело» для организации автоматизированного контроля исполнения документов и поручений, утвержденными министерством.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1.17. Учет, контроль и анализ обращений граждан осуществляется </w:t>
      </w:r>
      <w:r w:rsidR="00C71C6F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в системе «Дело» с учетом требований федерального и областного законодательства, а также методических рекомендаций </w:t>
      </w:r>
      <w:r w:rsidR="009E7DF9" w:rsidRPr="002260B8">
        <w:rPr>
          <w:rFonts w:eastAsia="Calibri"/>
          <w:sz w:val="28"/>
          <w:szCs w:val="28"/>
          <w:lang w:eastAsia="en-US"/>
        </w:rPr>
        <w:t xml:space="preserve">Управления </w:t>
      </w:r>
      <w:r w:rsidRPr="002260B8">
        <w:rPr>
          <w:rFonts w:eastAsia="Calibri"/>
          <w:sz w:val="28"/>
          <w:szCs w:val="28"/>
          <w:lang w:eastAsia="en-US"/>
        </w:rPr>
        <w:t xml:space="preserve">Президента Российской Федерации по работе с обращениями граждан и организаций, определяющих порядок работы и информационного обмена по работе </w:t>
      </w:r>
      <w:r w:rsidR="00C71C6F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с обращениями граждан.</w:t>
      </w:r>
    </w:p>
    <w:p w:rsidR="002260B8" w:rsidRPr="002260B8" w:rsidRDefault="002260B8" w:rsidP="0079120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1.18. Организация взаимодействия между участниками осуществляется министерством в рамках выполнения возложенных на него полномочий </w:t>
      </w:r>
      <w:r w:rsidR="00C71C6F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в пределах установленной компетенции.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C9547A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4" w:name="Par91"/>
      <w:bookmarkEnd w:id="4"/>
      <w:r w:rsidRPr="002260B8">
        <w:rPr>
          <w:rFonts w:eastAsia="Calibri"/>
          <w:sz w:val="28"/>
          <w:szCs w:val="28"/>
          <w:lang w:eastAsia="en-US"/>
        </w:rPr>
        <w:t>2. Функции, права и обязанности министерства и участников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Default="002260B8" w:rsidP="00C95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2.1. Основными функциями министерства являются: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обеспечение работоспособности и корректности функционирования баз данных, программно-технических средств</w:t>
      </w:r>
      <w:r w:rsidRPr="002260B8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>систем «Дело» и «Архивное дело», их развитие и модификация;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резервное копирование информации, размещенной в базах данных систем «Дело» и «Архивное дело»;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организационное, методическое и финансовое обеспечение систем «Дело» и «Архивное дело»;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формирование и актуализация справочников систем «Дело» и «Архивное дело»;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регистрация и предоставление прав пользователей для размещения, редактирования, просмотра и удаления информации в системах «Дело» и «Архивное дело», прекращение их действия;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делегирование полномочий по актуализации справочников и прав пользователей в системе «Дело»;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управление выдачей и отзывом квалифицированных сертификатов ключа проверки Э</w:t>
      </w:r>
      <w:r w:rsidR="006A2705">
        <w:rPr>
          <w:rFonts w:eastAsia="Calibri"/>
          <w:sz w:val="28"/>
          <w:szCs w:val="28"/>
          <w:lang w:eastAsia="en-US"/>
        </w:rPr>
        <w:t>П (далее –</w:t>
      </w:r>
      <w:r w:rsidRPr="002260B8">
        <w:rPr>
          <w:rFonts w:eastAsia="Calibri"/>
          <w:sz w:val="28"/>
          <w:szCs w:val="28"/>
          <w:lang w:eastAsia="en-US"/>
        </w:rPr>
        <w:t xml:space="preserve"> квалифицированный сертификат) для пользователей системы «Дело» в целях обеспечения возможности криптографической защиты и формирования ЭП электронных документов. Смена сертификатов ключей производится ежегодно, как правило, за 10 дней до истечения установленного срока действия;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организация защиты информации, размещаемой в базах данных систем «Дело» и «Архивное дело», от неправомерного доступа;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мониторинг состояния и управления работой систем «Дело» и «Архивное </w:t>
      </w:r>
      <w:r w:rsidRPr="002260B8">
        <w:rPr>
          <w:rFonts w:eastAsia="Calibri"/>
          <w:sz w:val="28"/>
          <w:szCs w:val="28"/>
          <w:lang w:eastAsia="en-US"/>
        </w:rPr>
        <w:lastRenderedPageBreak/>
        <w:t>дело»;</w:t>
      </w:r>
    </w:p>
    <w:p w:rsidR="002260B8" w:rsidRPr="002260B8" w:rsidRDefault="002260B8" w:rsidP="00C95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исполнение иных функций, связанных с организационным и программно-техническим обеспечением систем «Дело» и «Архивное дело».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2.2. Министерство обязано: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обеспечивать функционирование систем «Дело» и «Архивное дело» </w:t>
      </w:r>
      <w:r w:rsidR="006A270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в соответствии с требованиями законодательства Российской Федерации </w:t>
      </w:r>
      <w:r w:rsidR="006A270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Ростовской области;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регистрировать в системах «Дело» и «Архивное дело» работников участника путем предоставления простой электронной подписи пользователя на основании заявки на подключение по форме, установленной министерством</w:t>
      </w:r>
      <w:r w:rsidR="009E7DF9">
        <w:rPr>
          <w:rFonts w:eastAsia="Calibri"/>
          <w:sz w:val="28"/>
          <w:szCs w:val="28"/>
          <w:lang w:eastAsia="en-US"/>
        </w:rPr>
        <w:t>,</w:t>
      </w:r>
      <w:r w:rsidRPr="002260B8">
        <w:rPr>
          <w:rFonts w:eastAsia="Calibri"/>
          <w:sz w:val="28"/>
          <w:szCs w:val="28"/>
          <w:lang w:eastAsia="en-US"/>
        </w:rPr>
        <w:t xml:space="preserve"> </w:t>
      </w:r>
      <w:r w:rsidR="009E7DF9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выполнении участником технических требований, установленных министерством;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предоставлять ЭП и квалифицированные сертификаты работникам участников согласно предоставляемой заявке на изготовление квалифицированного сертификата по форме, установленной министерством;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обеспечивать координацию деятельности участников при создании, обработке, управлении и хранении электронных документов и организации доступа к ним с использованием систем «Дело» и «Архивное дело»;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обеспечивать соблюдение прав доступа к документам участников;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обеспечивать целостность и неизменность документов, хранящихся </w:t>
      </w:r>
      <w:r w:rsidR="006A270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в базах данных систем «Дело» и «Архивное дело»;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самостоятельно или путем привлечения работников, осуществляющих техническую поддержку, обеспечивать предоставление информационной </w:t>
      </w:r>
      <w:r w:rsidR="006A270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методической поддержки участнику по вопросам использования систем «Дело» и «Архивное дело»;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проводить плановые технические мероприятия по обслуживанию систем «Дело» и «Архивное дело», требующие прекращения доступа к системам «Дело» и «Архивное дело», в нерабочее время. В случае прекращения доступа </w:t>
      </w:r>
      <w:r w:rsidR="006A270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к системам «Дело» и «Архивное дело» более 2 часов оповещать участников </w:t>
      </w:r>
      <w:r w:rsidR="006A270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не менее чем за 1 рабочий день до даты прекращения доступа.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2.3. Участник обязан: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определить должностных лиц, ответственных за работу пользователей, делопроизводство, ведение ведомственного архива (архива организации) </w:t>
      </w:r>
      <w:r w:rsidR="006A270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направить министерству копию соответствующего документа;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представлять министерству информацию, необходимую для информационного сопровождения систем «Дело» и «Архивное дело»;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обеспечивать достоверность информации, передаваемой по системе «Дело» и хранящейся в системе «Архивное дело»;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обеспечивать работоспособность и безопасность всех программно-аппаратных средств, необходимых для функционирования систем «Дело» и «Архивное дело», а также иных программно-аппаратных средств, обеспечивающих возможность подписания документов ЭП в соответствии с требованиями законодательства Российской Федерации и настоящего Положения;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260B8">
        <w:rPr>
          <w:rFonts w:eastAsia="Calibri"/>
          <w:sz w:val="28"/>
          <w:szCs w:val="28"/>
          <w:lang w:eastAsia="en-US"/>
        </w:rPr>
        <w:t xml:space="preserve">принимать к исполнению электронные документы, зарегистрированные в системе «Дело» и заверенные ЭП или созданные в виде электронной копии </w:t>
      </w:r>
      <w:r w:rsidRPr="002260B8">
        <w:rPr>
          <w:rFonts w:eastAsia="Calibri"/>
          <w:sz w:val="28"/>
          <w:szCs w:val="28"/>
          <w:lang w:eastAsia="en-US"/>
        </w:rPr>
        <w:lastRenderedPageBreak/>
        <w:t xml:space="preserve">документа, при соблюдении условий равнозначности ЭП собственноручной подписи, а также дополнительных требований к электронному документу </w:t>
      </w:r>
      <w:r w:rsidR="006A270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в целях признания его равнозначным документу на бумажном носителе, подписанному собственноручной подписью и имеющему оттиск печати;</w:t>
      </w:r>
      <w:proofErr w:type="gramEnd"/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обеспечивать строгое соблюдение установленного законодательством Российской Федерации порядка ограниченного доступа к отдельным видам информации и не допускать ее размещения в системах «Дело» и «Архивное дело»;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обеспечить своевременную передачу документов постоянного хранения, временного (свыше 10 лет) хранения из системы «Дело» в «Архивное дело»;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при передаче электронных документов между участниками использовать, принимать и признавать квалифицированные сертификаты;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проводить установку и настройку программного обеспечения систем «Дело» и «Архивное дело» и средств ЭП на рабочих станциях пользователей;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предоставлять, при необходимости, доступ к рабочим станциям пользователей работникам министерства и организаций, обеспечивающим техническое сопровождение. Список указанных работников определяется министерством;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ознакомить пользователей с обязанностями, установленными настоящим Положением;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использовать лицензионное программное обеспечение антивирусной защиты автоматизированных рабочих мест пользователей и поддерживать актуальность антивирусных баз;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обеспечить работу пользователей в системах «Дело» и «Архивное дело» по защищенным с использованием сре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дств кр</w:t>
      </w:r>
      <w:proofErr w:type="gramEnd"/>
      <w:r w:rsidRPr="002260B8">
        <w:rPr>
          <w:rFonts w:eastAsia="Calibri"/>
          <w:sz w:val="28"/>
          <w:szCs w:val="28"/>
          <w:lang w:eastAsia="en-US"/>
        </w:rPr>
        <w:t>иптографической защиты каналам связи, в случае использования информационно-телекоммуникационных сетей общего пользования, в том числе сети «Интернет».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2.4. Министерство вправе: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осуществлять контроль соблюдения участниками</w:t>
      </w:r>
      <w:r w:rsidR="009E7DF9">
        <w:rPr>
          <w:rFonts w:eastAsia="Calibri"/>
          <w:sz w:val="28"/>
          <w:szCs w:val="28"/>
          <w:lang w:eastAsia="en-US"/>
        </w:rPr>
        <w:t xml:space="preserve"> требований</w:t>
      </w:r>
      <w:r w:rsidRPr="002260B8">
        <w:rPr>
          <w:rFonts w:eastAsia="Calibri"/>
          <w:sz w:val="28"/>
          <w:szCs w:val="28"/>
          <w:lang w:eastAsia="en-US"/>
        </w:rPr>
        <w:t xml:space="preserve"> настоящего Положения, принимать необходимые меры по предотвращению и устранению выявленных нарушений, проводить постоянный мониторинг и анализ использования участниками систем «Дело» и «Архивное дело»;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ограничивать доступ участников к электронному документообороту иных участников, подключенных к системам «Дело» и «Архивное дело»;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устанавливать требования по защите информации (в том числе </w:t>
      </w:r>
      <w:r w:rsidR="006A270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от несанкционированного доступа) в системах «Дело» и «Архивное дело», обязательные для исполнения участниками;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осуществлять уничтожение документов в соответствии с порядком, определенным настоящим Положением;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совершать иные действия в рамках организации межведомственного электронного документооборота, не противоречащие законодательству Российской Федерации и Ростовской области.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2.5. Участник вправе: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в соответствии с требованиями законодательства Российской Федерации, Ростовской области и настоящего Положения получать от министерства информацию об участниках межведомственного электронного документооборота и направлять (получать) документы всем (от всех) </w:t>
      </w:r>
      <w:r w:rsidRPr="002260B8">
        <w:rPr>
          <w:rFonts w:eastAsia="Calibri"/>
          <w:sz w:val="28"/>
          <w:szCs w:val="28"/>
          <w:lang w:eastAsia="en-US"/>
        </w:rPr>
        <w:lastRenderedPageBreak/>
        <w:t>участникам по системе «Дело»;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разрабатывать и внедрять дополнительные программные сервисы систем «Дело» и «Архивное дело» за счет собственных финансовых средств по согласованию с министерством;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вносить предложения о необходимых улучшениях в части функционирования систем «Дело» и «Архивное дело».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2.6. Участник и министерство не несут ответственности 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за</w:t>
      </w:r>
      <w:proofErr w:type="gramEnd"/>
      <w:r w:rsidRPr="002260B8">
        <w:rPr>
          <w:rFonts w:eastAsia="Calibri"/>
          <w:sz w:val="28"/>
          <w:szCs w:val="28"/>
          <w:lang w:eastAsia="en-US"/>
        </w:rPr>
        <w:t>: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аварии, сбои или перебои в обслуживании систем «Дело» и «Архивное дело», связанные с нарушениями в работе программно-технических средств, систем подачи электроэнергии и/или линий связи или сетей, которые обеспечиваются, подаются, эксплуатируются и/или обслуживаются сторонними лицами.</w:t>
      </w:r>
    </w:p>
    <w:p w:rsidR="002260B8" w:rsidRPr="002260B8" w:rsidRDefault="002260B8" w:rsidP="006A270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2.7. Предоставление участникам доступа к системам «Дело» и «Архивное дело» осуществляется министерством на безвозмездной основе. При организации доступа участника с использованием информационно-телекоммуникационных сетей общего пользования, в том числе сети «Интернет», с использованием защищенных каналов связи, расходы, связанные с оплатой трафика, возлагаются на участников.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5" w:name="Par145"/>
      <w:bookmarkEnd w:id="5"/>
      <w:r w:rsidRPr="002260B8">
        <w:rPr>
          <w:rFonts w:eastAsia="Calibri"/>
          <w:sz w:val="28"/>
          <w:szCs w:val="28"/>
          <w:lang w:eastAsia="en-US"/>
        </w:rPr>
        <w:t>3. Обязанности пользователей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3.1. Пользователи обязаны: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соблюдать порядок работы в системах «Дело» и «Архивное дело», установленный настоящим Положением;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содержать в исправном состоянии программно-технические средства, которые подключены к системам «Дело» и «Архивное дело», принимать меры для предотвращения несанкционированного доступа к компьютерам </w:t>
      </w:r>
      <w:r w:rsidR="003F2217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установленному на них программному обеспечению и средствам криптографической защиты информации;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предотвращать появление в информационном пространстве, в котором функционирует системы «Дело» и «Архивное дело», компьютерных вирусов и программ, направленных на разрушение;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немедленно сообщать министерству обо всех случаях, свидетельствующих о попытках несанкционированного доступа к компьютерам с установленными средствами криптографической защиты информации;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обеспечивать конфиденциальность пароля для авторизации в системах «Дело» и «Архивное дело», а в случае нарушения его конфиденциальности немедленно уведомлять министерство;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при возникновении разногласий, споров, связанных с принятием или непринятием либо с исполнением или неисполнением документа с ЭП или простой электронной подписью, представлять министерству всю необходимую информацию и документы;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пользователи систем «Дело» и «Архивное дело» </w:t>
      </w:r>
      <w:r w:rsidR="003F2217">
        <w:rPr>
          <w:rFonts w:eastAsia="Calibri"/>
          <w:sz w:val="28"/>
          <w:szCs w:val="28"/>
          <w:lang w:eastAsia="en-US"/>
        </w:rPr>
        <w:t>–</w:t>
      </w:r>
      <w:r w:rsidR="009E7DF9">
        <w:rPr>
          <w:rFonts w:eastAsia="Calibri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>владельцы ключей ЭП обязаны: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обеспечивать конфиденциальность ключей ЭП, в частности</w:t>
      </w:r>
      <w:r w:rsidR="009E7DF9">
        <w:rPr>
          <w:rFonts w:eastAsia="Calibri"/>
          <w:sz w:val="28"/>
          <w:szCs w:val="28"/>
          <w:lang w:eastAsia="en-US"/>
        </w:rPr>
        <w:t>,</w:t>
      </w:r>
      <w:r w:rsidRPr="002260B8">
        <w:rPr>
          <w:rFonts w:eastAsia="Calibri"/>
          <w:sz w:val="28"/>
          <w:szCs w:val="28"/>
          <w:lang w:eastAsia="en-US"/>
        </w:rPr>
        <w:t xml:space="preserve"> не допускать использование принадлежащих им ключей ЭП без их согласия в соответствии </w:t>
      </w:r>
      <w:r w:rsidR="003F2217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lastRenderedPageBreak/>
        <w:t>с действующим законодательством;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не использовать ключ ЭП при наличии оснований полагать, что конфиденциальность данного ключа нарушена;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уведомлять удостоверяющий центр, выдавший сертификат ключа проверки электронной подписи, и участников о нарушении конфиденциальности ключа ЭП в течение не более чем одного рабочего дня со дня получения информации о таком нарушении;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незамедлительно сообщать министерству о прекращении полномочий должностного лица, владеющего ключом ЭП;</w:t>
      </w:r>
    </w:p>
    <w:p w:rsidR="002260B8" w:rsidRPr="002260B8" w:rsidRDefault="002260B8" w:rsidP="003F22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в случае самостоятельного изготовления</w:t>
      </w:r>
      <w:r w:rsidR="0009221B">
        <w:rPr>
          <w:rFonts w:eastAsia="Calibri"/>
          <w:sz w:val="28"/>
          <w:szCs w:val="28"/>
          <w:lang w:eastAsia="en-US"/>
        </w:rPr>
        <w:t xml:space="preserve"> (замены) ключей ЭП в течение 3 </w:t>
      </w:r>
      <w:r w:rsidRPr="002260B8">
        <w:rPr>
          <w:rFonts w:eastAsia="Calibri"/>
          <w:sz w:val="28"/>
          <w:szCs w:val="28"/>
          <w:lang w:eastAsia="en-US"/>
        </w:rPr>
        <w:t>календарных дней передать министерству квалифицированный сертификат.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6" w:name="Par161"/>
      <w:bookmarkEnd w:id="6"/>
      <w:r w:rsidRPr="002260B8">
        <w:rPr>
          <w:rFonts w:eastAsia="Calibri"/>
          <w:sz w:val="28"/>
          <w:szCs w:val="28"/>
          <w:lang w:eastAsia="en-US"/>
        </w:rPr>
        <w:t>4. Порядок формирования, проверки и условия равнозначности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ЭП собственноручной подписи в системах «Дело» и «Архивное дело»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4.1. Формирование ЭП электронного документа осуществляется </w:t>
      </w:r>
      <w:r w:rsidR="003F2217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с использованием средства ЭП и программного обеспечения систем «Дело» </w:t>
      </w:r>
      <w:r w:rsidR="003F2217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«Архивное дело».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4.2. Формирование ЭП может быть осуществлено только владельцем ключа ЭП, соответствующий квалифицированный сертификат которого действует на момент подписания электронного документа.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4.3. Подтверждение подлинности ЭП может быть осуществлено пользователем систем «Дело» и «Архивное дело». Подтверждение подлинности ЭП электронного документа осуществляется с использованием средства ЭП </w:t>
      </w:r>
      <w:r w:rsidR="007D265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программного обеспечения систем «Дело» и «Архивное дело».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4.4. Участники используют, принимают и признают квалифицированные сертификаты.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4.5. Идентификационные данные, занесенные в поле «Субъект квалифицированного сертификата», однозначно идентифицируют владельца квалифицированного сертификата и соответствуют идентификационным данным владельца квалифицированного сертификата, зарегистрированным в Реестре выданных и аннулированных аккредитованным</w:t>
      </w:r>
      <w:r w:rsidR="007D2655">
        <w:rPr>
          <w:rFonts w:eastAsia="Calibri"/>
          <w:sz w:val="28"/>
          <w:szCs w:val="28"/>
          <w:lang w:eastAsia="en-US"/>
        </w:rPr>
        <w:t xml:space="preserve"> удостоверяющим центром (далее –</w:t>
      </w:r>
      <w:r w:rsidRPr="002260B8">
        <w:rPr>
          <w:rFonts w:eastAsia="Calibri"/>
          <w:sz w:val="28"/>
          <w:szCs w:val="28"/>
          <w:lang w:eastAsia="en-US"/>
        </w:rPr>
        <w:t xml:space="preserve"> УЦ) квалифицированных сертификатов.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4.6. В качестве средства ЭП, обеспечивающего реализацию функций создания и подтверждения подлинности ЭП, в электронном документе </w:t>
      </w:r>
      <w:r w:rsidRPr="007D2655">
        <w:rPr>
          <w:rFonts w:eastAsia="Calibri"/>
          <w:spacing w:val="-8"/>
          <w:sz w:val="28"/>
          <w:szCs w:val="28"/>
          <w:lang w:eastAsia="en-US"/>
        </w:rPr>
        <w:t>используется средство криптографической защиты информации «</w:t>
      </w:r>
      <w:proofErr w:type="spellStart"/>
      <w:r w:rsidRPr="007D2655">
        <w:rPr>
          <w:rFonts w:eastAsia="Calibri"/>
          <w:spacing w:val="-8"/>
          <w:sz w:val="28"/>
          <w:szCs w:val="28"/>
          <w:lang w:eastAsia="en-US"/>
        </w:rPr>
        <w:t>КриптоПро</w:t>
      </w:r>
      <w:proofErr w:type="spellEnd"/>
      <w:r w:rsidRPr="007D2655">
        <w:rPr>
          <w:rFonts w:eastAsia="Calibri"/>
          <w:spacing w:val="-8"/>
          <w:sz w:val="28"/>
          <w:szCs w:val="28"/>
          <w:lang w:eastAsia="en-US"/>
        </w:rPr>
        <w:t xml:space="preserve"> CSP»,</w:t>
      </w:r>
      <w:r w:rsidRPr="002260B8">
        <w:rPr>
          <w:rFonts w:eastAsia="Calibri"/>
          <w:sz w:val="28"/>
          <w:szCs w:val="28"/>
          <w:lang w:eastAsia="en-US"/>
        </w:rPr>
        <w:t xml:space="preserve"> сертифицированное в системе сертификации РОСС RU.0001.030001.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Средство ЭП должно использоваться совместно со средствами вычислительной техники, с общесистемным программным обеспечением и его компонентами, а также иным программно-аппаратным и информационным обеспечением, полностью соответствующим и удовлетворяющим требованиям </w:t>
      </w:r>
      <w:r w:rsidR="007D265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к рабочему месту пользователя, устанавливаемым министерством.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4.7. Для определения действительности квалифицированного сертификата используется Реестр выданных и аннулированных 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аккредитованными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УЦ квалифицированных сертификатов, издаваемый и публикуемый УЦ в порядке и с периодичностью, определяемой Регламентом УЦ.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lastRenderedPageBreak/>
        <w:t xml:space="preserve">4.8. ЭП в электронном документе, содержащемся в системах «Дело» </w:t>
      </w:r>
      <w:r w:rsidR="007D265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и «Архивное дело», 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равнозначна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собственноручной подписи владельца ключа ЭП при одновременном соблюдении следующих требований: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ключ ЭП и соответствующий квалифицированный сертификат создан </w:t>
      </w:r>
      <w:r w:rsidR="007D2655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выдан УЦ;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квалифицированный сертификат действителен (не прекратил свое действие, не аннулирован) на момент подписания электронного документа;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подтвержден факт целостности и аутентичности подписанного электронного документа после его подписания.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4.9. Квалифицированный сертификат действует на определенный момент времени (действующий сертификат), если:</w:t>
      </w:r>
    </w:p>
    <w:p w:rsidR="002260B8" w:rsidRPr="007D2655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7D2655">
        <w:rPr>
          <w:rFonts w:eastAsia="Calibri"/>
          <w:spacing w:val="-4"/>
          <w:sz w:val="28"/>
          <w:szCs w:val="28"/>
          <w:lang w:eastAsia="en-US"/>
        </w:rPr>
        <w:t xml:space="preserve">наступил момент </w:t>
      </w:r>
      <w:proofErr w:type="gramStart"/>
      <w:r w:rsidRPr="007D2655">
        <w:rPr>
          <w:rFonts w:eastAsia="Calibri"/>
          <w:spacing w:val="-4"/>
          <w:sz w:val="28"/>
          <w:szCs w:val="28"/>
          <w:lang w:eastAsia="en-US"/>
        </w:rPr>
        <w:t>времени начала действия сертификата ключа проверки</w:t>
      </w:r>
      <w:proofErr w:type="gramEnd"/>
      <w:r w:rsidRPr="007D2655">
        <w:rPr>
          <w:rFonts w:eastAsia="Calibri"/>
          <w:spacing w:val="-4"/>
          <w:sz w:val="28"/>
          <w:szCs w:val="28"/>
          <w:lang w:eastAsia="en-US"/>
        </w:rPr>
        <w:t xml:space="preserve"> ЭП;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квалифицированный сертификат не аннулирован (отозван) и действие его не приостановлено.</w:t>
      </w:r>
    </w:p>
    <w:p w:rsidR="002260B8" w:rsidRPr="002260B8" w:rsidRDefault="002260B8" w:rsidP="007D265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bookmarkStart w:id="7" w:name="Par180"/>
      <w:bookmarkEnd w:id="7"/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5. Состав и перечни электронных документов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B705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5.1. Состав документов, создание, хранение, использование которых в системе «Дело» осуществляется в форме электронных документов:</w:t>
      </w:r>
    </w:p>
    <w:p w:rsidR="002260B8" w:rsidRPr="002260B8" w:rsidRDefault="002260B8" w:rsidP="00B705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документы, </w:t>
      </w:r>
      <w:r w:rsidR="009E7DF9">
        <w:rPr>
          <w:rFonts w:eastAsia="Calibri"/>
          <w:sz w:val="28"/>
          <w:szCs w:val="28"/>
          <w:lang w:eastAsia="en-US"/>
        </w:rPr>
        <w:t xml:space="preserve">для </w:t>
      </w:r>
      <w:r w:rsidRPr="002260B8">
        <w:rPr>
          <w:rFonts w:eastAsia="Calibri"/>
          <w:sz w:val="28"/>
          <w:szCs w:val="28"/>
          <w:lang w:eastAsia="en-US"/>
        </w:rPr>
        <w:t>которы</w:t>
      </w:r>
      <w:r w:rsidR="009E7DF9">
        <w:rPr>
          <w:rFonts w:eastAsia="Calibri"/>
          <w:sz w:val="28"/>
          <w:szCs w:val="28"/>
          <w:lang w:eastAsia="en-US"/>
        </w:rPr>
        <w:t>х</w:t>
      </w:r>
      <w:r w:rsidRPr="002260B8">
        <w:rPr>
          <w:rFonts w:eastAsia="Calibri"/>
          <w:sz w:val="28"/>
          <w:szCs w:val="28"/>
          <w:lang w:eastAsia="en-US"/>
        </w:rPr>
        <w:t xml:space="preserve"> установлен временный срок хранения: проекты</w:t>
      </w:r>
      <w:r w:rsidRPr="002260B8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 xml:space="preserve">распорядительных, организационных и иных документов; проекты нормативно-правовых актов; плановые, отчетные документы, подлежащие обобщению; информационные документы; справочные документы; документы </w:t>
      </w:r>
      <w:r w:rsidR="00B705F3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по оперативным вопросам, в том числе переписка между участниками системы «Дело»; внутренняя переписка участников системы «Дело»; документы </w:t>
      </w:r>
      <w:r w:rsidR="00B705F3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по регистрации, учету и контролю и др</w:t>
      </w:r>
      <w:r w:rsidR="009E7DF9">
        <w:rPr>
          <w:rFonts w:eastAsia="Calibri"/>
          <w:sz w:val="28"/>
          <w:szCs w:val="28"/>
          <w:lang w:eastAsia="en-US"/>
        </w:rPr>
        <w:t>угие</w:t>
      </w:r>
      <w:r w:rsidRPr="002260B8">
        <w:rPr>
          <w:rFonts w:eastAsia="Calibri"/>
          <w:sz w:val="28"/>
          <w:szCs w:val="28"/>
          <w:lang w:eastAsia="en-US"/>
        </w:rPr>
        <w:t>;</w:t>
      </w:r>
    </w:p>
    <w:p w:rsidR="002260B8" w:rsidRPr="002260B8" w:rsidRDefault="002260B8" w:rsidP="00B705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документы постоянного хранения, временного (свыше 10 лет) </w:t>
      </w:r>
      <w:r w:rsidR="009E7DF9">
        <w:rPr>
          <w:rFonts w:eastAsia="Calibri"/>
          <w:sz w:val="28"/>
          <w:szCs w:val="28"/>
          <w:lang w:eastAsia="en-US"/>
        </w:rPr>
        <w:t xml:space="preserve">срока хранения </w:t>
      </w:r>
      <w:r w:rsidRPr="002260B8">
        <w:rPr>
          <w:rFonts w:eastAsia="Calibri"/>
          <w:sz w:val="28"/>
          <w:szCs w:val="28"/>
          <w:lang w:eastAsia="en-US"/>
        </w:rPr>
        <w:t>создаются</w:t>
      </w:r>
      <w:r w:rsidR="009E7DF9">
        <w:rPr>
          <w:rFonts w:eastAsia="Calibri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>и хранятся как в форме электронных документов, так и на бумажном носителе;</w:t>
      </w:r>
    </w:p>
    <w:p w:rsidR="002260B8" w:rsidRPr="002260B8" w:rsidRDefault="002260B8" w:rsidP="00B705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документы, ведение которых в электронной форме предусмотрено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федеральных органов исполнительной власти, вне зависимости от сроков хранения.</w:t>
      </w:r>
    </w:p>
    <w:p w:rsidR="002260B8" w:rsidRPr="002260B8" w:rsidRDefault="002260B8" w:rsidP="00B705F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5.2. Состав электронных документов, создаваемых участником, устанавливается перечнем документов согласно приложению к настоящему Положению и учитывается в номенклатуре дел участников с указанием, что отмечается в заголовке дела или в графе «Примечание».</w:t>
      </w:r>
    </w:p>
    <w:p w:rsidR="002260B8" w:rsidRPr="002260B8" w:rsidRDefault="002260B8" w:rsidP="00B705F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Состав электронных документов может быть изменен участником </w:t>
      </w:r>
      <w:r w:rsidR="00B705F3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по согласованию с комитетом.</w:t>
      </w:r>
    </w:p>
    <w:p w:rsidR="002260B8" w:rsidRPr="002260B8" w:rsidRDefault="002260B8" w:rsidP="00B705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Номенклатура дел участника с указанием дел, которые ведутся </w:t>
      </w:r>
      <w:r w:rsidR="00B705F3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в электронном виде, после согласования с экспертно-проверочной комиссией (далее </w:t>
      </w:r>
      <w:r w:rsidR="009E7DF9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ЭПК) комитета по управлению архивным делом Ростовской области (далее </w:t>
      </w:r>
      <w:r w:rsidR="009E7DF9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> комитет) представляется министерству. Участники</w:t>
      </w:r>
      <w:r w:rsidR="009E7DF9">
        <w:rPr>
          <w:rFonts w:eastAsia="Calibri"/>
          <w:sz w:val="28"/>
          <w:szCs w:val="28"/>
          <w:lang w:eastAsia="en-US"/>
        </w:rPr>
        <w:t xml:space="preserve"> – </w:t>
      </w:r>
      <w:r w:rsidRPr="002260B8">
        <w:rPr>
          <w:rFonts w:eastAsia="Calibri"/>
          <w:sz w:val="28"/>
          <w:szCs w:val="28"/>
          <w:lang w:eastAsia="en-US"/>
        </w:rPr>
        <w:t xml:space="preserve">источники комплектования государственных (муниципальных) архивов один раз в 5 лет </w:t>
      </w:r>
      <w:r w:rsidR="00B705F3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(в случае изменения функций и структуры организации номенклатура дел </w:t>
      </w:r>
      <w:r w:rsidRPr="002260B8">
        <w:rPr>
          <w:rFonts w:eastAsia="Calibri"/>
          <w:sz w:val="28"/>
          <w:szCs w:val="28"/>
          <w:lang w:eastAsia="en-US"/>
        </w:rPr>
        <w:lastRenderedPageBreak/>
        <w:t xml:space="preserve">подлежит </w:t>
      </w:r>
      <w:proofErr w:type="spellStart"/>
      <w:r w:rsidRPr="002260B8">
        <w:rPr>
          <w:rFonts w:eastAsia="Calibri"/>
          <w:sz w:val="28"/>
          <w:szCs w:val="28"/>
          <w:lang w:eastAsia="en-US"/>
        </w:rPr>
        <w:t>пересоставлению</w:t>
      </w:r>
      <w:proofErr w:type="spellEnd"/>
      <w:r w:rsidRPr="002260B8">
        <w:rPr>
          <w:rFonts w:eastAsia="Calibri"/>
          <w:sz w:val="28"/>
          <w:szCs w:val="28"/>
          <w:lang w:eastAsia="en-US"/>
        </w:rPr>
        <w:t xml:space="preserve">, согласованию и утверждению) согласовывают номенклатуру дел с экспертной комиссией (далее </w:t>
      </w:r>
      <w:r w:rsidR="00B705F3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ЭК</w:t>
      </w:r>
      <w:proofErr w:type="gramEnd"/>
      <w:r w:rsidRPr="002260B8">
        <w:rPr>
          <w:rFonts w:eastAsia="Calibri"/>
          <w:sz w:val="28"/>
          <w:szCs w:val="28"/>
          <w:lang w:eastAsia="en-US"/>
        </w:rPr>
        <w:t>) организации и представляют ее на согласование ЭПК комитета. Участники, в деятельности которых не создаются документы Архивного фонда Российской Федерации, утверждают номенклатуру самостоятельно.</w:t>
      </w:r>
    </w:p>
    <w:p w:rsidR="002260B8" w:rsidRPr="002260B8" w:rsidRDefault="002260B8" w:rsidP="00B705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5.3. При необходимости использования информации электронного документа для внутреннего бумажного документооборота участником допускается создание бумажных копий электронного документа. Порядок создания и 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заверения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бумажных копий электронных документов определяется инструкциями по делопроизводству участников.</w:t>
      </w:r>
    </w:p>
    <w:p w:rsidR="002260B8" w:rsidRPr="002260B8" w:rsidRDefault="002260B8" w:rsidP="00B705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5.4. Документы участников, не вошедшие в перечни электронных документов, создаются в виде электронных копий документов. Их передача между участниками системы «Дело», рассмотрение и обработка осуществляются аналогично электронным документам.</w:t>
      </w:r>
    </w:p>
    <w:p w:rsidR="002260B8" w:rsidRPr="002260B8" w:rsidRDefault="002260B8" w:rsidP="00B705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5.5. Документы и сообщения, отправляемые и поступающие по системе МЭДО от федеральных органов исполнительной власти, органов исполнительной власти субъектов Российской Федерации и иных государственных органов, направляются участникам в электронной форме </w:t>
      </w:r>
      <w:r w:rsidR="00B705F3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с использованием системы «Дело».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705F3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8" w:name="Par192"/>
      <w:bookmarkEnd w:id="8"/>
      <w:r w:rsidRPr="002260B8">
        <w:rPr>
          <w:rFonts w:eastAsia="Calibri"/>
          <w:sz w:val="28"/>
          <w:szCs w:val="28"/>
          <w:lang w:eastAsia="en-US"/>
        </w:rPr>
        <w:t xml:space="preserve">6. Требования к 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электронному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</w:t>
      </w:r>
    </w:p>
    <w:p w:rsidR="00B705F3" w:rsidRDefault="002260B8" w:rsidP="00B705F3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документу в целях признания</w:t>
      </w:r>
      <w:r w:rsidR="00B705F3">
        <w:rPr>
          <w:rFonts w:eastAsia="Calibri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 xml:space="preserve">его </w:t>
      </w:r>
    </w:p>
    <w:p w:rsidR="00B705F3" w:rsidRDefault="002260B8" w:rsidP="00B705F3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proofErr w:type="gramStart"/>
      <w:r w:rsidRPr="002260B8">
        <w:rPr>
          <w:rFonts w:eastAsia="Calibri"/>
          <w:sz w:val="28"/>
          <w:szCs w:val="28"/>
          <w:lang w:eastAsia="en-US"/>
        </w:rPr>
        <w:t>равнозначным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документу на бумажном носителе,</w:t>
      </w:r>
      <w:r w:rsidR="00B705F3">
        <w:rPr>
          <w:rFonts w:eastAsia="Calibri"/>
          <w:sz w:val="28"/>
          <w:szCs w:val="28"/>
          <w:lang w:eastAsia="en-US"/>
        </w:rPr>
        <w:t xml:space="preserve"> </w:t>
      </w:r>
    </w:p>
    <w:p w:rsidR="002260B8" w:rsidRPr="002260B8" w:rsidRDefault="002260B8" w:rsidP="00B705F3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proofErr w:type="gramStart"/>
      <w:r w:rsidRPr="002260B8">
        <w:rPr>
          <w:rFonts w:eastAsia="Calibri"/>
          <w:sz w:val="28"/>
          <w:szCs w:val="28"/>
          <w:lang w:eastAsia="en-US"/>
        </w:rPr>
        <w:t>подписанному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собственноручной подписью</w:t>
      </w:r>
      <w:r w:rsidR="00B705F3">
        <w:rPr>
          <w:rFonts w:eastAsia="Calibri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>и имеющему оттиск печати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F60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6.1. При создании, отправке и хранении электронных документов вместе </w:t>
      </w:r>
      <w:r w:rsidR="000B7A4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с электронными документами передаются (направляются, хранятся) </w:t>
      </w:r>
      <w:r w:rsidR="000B7A4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их регистрационные данные. Для работы с регистрационными данными документа в системе «Дело» создается, отправляется и хранится регистрационная карточка </w:t>
      </w:r>
      <w:r w:rsidR="000B7A4B">
        <w:rPr>
          <w:rFonts w:eastAsia="Calibri"/>
          <w:spacing w:val="-4"/>
          <w:sz w:val="28"/>
          <w:szCs w:val="28"/>
          <w:lang w:eastAsia="en-US"/>
        </w:rPr>
        <w:t>(далее –</w:t>
      </w:r>
      <w:r w:rsidRPr="000B7A4B">
        <w:rPr>
          <w:rFonts w:eastAsia="Calibri"/>
          <w:spacing w:val="-4"/>
          <w:sz w:val="28"/>
          <w:szCs w:val="28"/>
          <w:lang w:eastAsia="en-US"/>
        </w:rPr>
        <w:t xml:space="preserve"> РК) документа или регистрационная кар</w:t>
      </w:r>
      <w:r w:rsidR="000B7A4B" w:rsidRPr="000B7A4B">
        <w:rPr>
          <w:rFonts w:eastAsia="Calibri"/>
          <w:spacing w:val="-4"/>
          <w:sz w:val="28"/>
          <w:szCs w:val="28"/>
          <w:lang w:eastAsia="en-US"/>
        </w:rPr>
        <w:t>точка проекта документа (далее –</w:t>
      </w:r>
      <w:r w:rsidRPr="002260B8">
        <w:rPr>
          <w:rFonts w:eastAsia="Calibri"/>
          <w:sz w:val="28"/>
          <w:szCs w:val="28"/>
          <w:lang w:eastAsia="en-US"/>
        </w:rPr>
        <w:t xml:space="preserve"> РКПД), которая является неотъемлемой частью документа. Передача документов из системы «Дело» в «Архивное дело» осуществляется вместе с их регистрационными данными.</w:t>
      </w:r>
    </w:p>
    <w:p w:rsidR="002260B8" w:rsidRPr="002260B8" w:rsidRDefault="002260B8" w:rsidP="00F60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6.2. Документы, создаваемые участником и (или) поступившие участнику на бумажном носителе, включаются в систему «Дело» после сканирования и создания электронных копий документов. Включение электронной копии документа в системы «Дело» и «Архивное дело» допускается после его сравнения с подлинником документа. Ответственность за достоверность </w:t>
      </w:r>
      <w:r w:rsidR="000B7A4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полноту электронной копии документа несет уча</w:t>
      </w:r>
      <w:r w:rsidR="000B7A4B">
        <w:rPr>
          <w:rFonts w:eastAsia="Calibri"/>
          <w:sz w:val="28"/>
          <w:szCs w:val="28"/>
          <w:lang w:eastAsia="en-US"/>
        </w:rPr>
        <w:t>стник в лице должностного лица –</w:t>
      </w:r>
      <w:r w:rsidRPr="002260B8">
        <w:rPr>
          <w:rFonts w:eastAsia="Calibri"/>
          <w:sz w:val="28"/>
          <w:szCs w:val="28"/>
          <w:lang w:eastAsia="en-US"/>
        </w:rPr>
        <w:t xml:space="preserve"> пользователя систем «Дело» и «Архивное дело», внесшего </w:t>
      </w:r>
      <w:r w:rsidRPr="000B7A4B">
        <w:rPr>
          <w:rFonts w:eastAsia="Calibri"/>
          <w:spacing w:val="-6"/>
          <w:sz w:val="28"/>
          <w:szCs w:val="28"/>
          <w:lang w:eastAsia="en-US"/>
        </w:rPr>
        <w:t>(зарегистрировавшего) РК (РКПД) документа в системах «Дело» и «Архивное дело».</w:t>
      </w:r>
    </w:p>
    <w:p w:rsidR="002260B8" w:rsidRDefault="002260B8" w:rsidP="00F60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6.3. В системе «Дело» существуют следующие виды документопотоков:</w:t>
      </w:r>
    </w:p>
    <w:p w:rsidR="002260B8" w:rsidRPr="002260B8" w:rsidRDefault="002260B8" w:rsidP="00F60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поступающая документация, в том числе обращения граждан (входящая);</w:t>
      </w:r>
    </w:p>
    <w:p w:rsidR="002260B8" w:rsidRPr="002260B8" w:rsidRDefault="002260B8" w:rsidP="00F60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отправляемая документация (исходящая);</w:t>
      </w:r>
    </w:p>
    <w:p w:rsidR="002260B8" w:rsidRPr="002260B8" w:rsidRDefault="002260B8" w:rsidP="00F605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внутренняя документация участника.</w:t>
      </w:r>
    </w:p>
    <w:p w:rsidR="002260B8" w:rsidRPr="002260B8" w:rsidRDefault="002260B8" w:rsidP="00F6050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lastRenderedPageBreak/>
        <w:t>6.4. Электронный документ должен быть оформлен по общим правилам делопроизводства и иметь реквизиты, установленные для аналогичного документа на бумажном носителе, за исключением реквизита «Государственный герб Российской Федерации».</w:t>
      </w:r>
    </w:p>
    <w:p w:rsidR="002260B8" w:rsidRPr="002260B8" w:rsidRDefault="002260B8" w:rsidP="00F6050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При создании электронных документов в системе «Дело» используются электронные шаблоны документов. Электронные шаблоны документов разрабатываются участниками и представляются министерству.</w:t>
      </w:r>
    </w:p>
    <w:p w:rsidR="002260B8" w:rsidRPr="002260B8" w:rsidRDefault="002260B8" w:rsidP="00F6050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После включения документов в систему «Дело» формируются регистрационно-учетные данные о документе, обеспечивающие управление документом, в том числе его поиск, доступ к документу, контроль, хранение, использование и другие данные, согласно таблице: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9"/>
        <w:gridCol w:w="2493"/>
        <w:gridCol w:w="2011"/>
        <w:gridCol w:w="4743"/>
      </w:tblGrid>
      <w:tr w:rsidR="002260B8" w:rsidRPr="002260B8" w:rsidTr="004475E5">
        <w:trPr>
          <w:trHeight w:val="95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2260B8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Наименование сведений о документе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Наименование поля РК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Характеристика информации, включаемой в РК</w:t>
            </w:r>
          </w:p>
        </w:tc>
      </w:tr>
      <w:tr w:rsidR="004475E5" w:rsidRPr="002260B8" w:rsidTr="004475E5">
        <w:trPr>
          <w:trHeight w:val="2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75E5" w:rsidRPr="002260B8" w:rsidRDefault="004475E5" w:rsidP="00447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75E5" w:rsidRPr="002260B8" w:rsidRDefault="004475E5" w:rsidP="00447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75E5" w:rsidRPr="002260B8" w:rsidRDefault="004475E5" w:rsidP="00447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475E5" w:rsidRPr="002260B8" w:rsidRDefault="004475E5" w:rsidP="00447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Адресант (автор)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корреспондент (гражданин)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4475E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организации или фамилия, инициалы лица </w:t>
            </w:r>
            <w:r w:rsidR="004475E5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 отправителя документа (на основании бланка документа или в соответствии с данными, указанными в обращении гражданина)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Адресат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кому, адресаты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4475E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организации или фамилия, инициалы лица </w:t>
            </w:r>
            <w:r w:rsidR="004475E5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475E5">
              <w:rPr>
                <w:rFonts w:eastAsia="Calibri"/>
                <w:spacing w:val="-4"/>
                <w:sz w:val="28"/>
                <w:szCs w:val="28"/>
                <w:lang w:eastAsia="en-US"/>
              </w:rPr>
              <w:t>получателя документа (в соответствии с реквизитом «Адресат»)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Должность, фамилия и инициалы лица, подписавшего документ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подписал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в соответствии с реквизитом «Подпись»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Наименование вида документа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заголовок РК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выбирается из справочника «Группы документов» в соответствии с указанием вида документа на бланке документа или на основании оценки содержания документа выбирается из справочника «Группы документов»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Дата документа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в соответствии с датой, обозначенной в документе автором, или на основании почтового штемпеля на конверте, если в документе дата отсутствует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Регистрационный номер документа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Исх. №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в соответствии с номером, присвоенным документу автором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Дата поступления документа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дата, указанная в отметке о поступлении (входящем штампе)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Регистрационный номер входящего документа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номер, проставленный в отметке о поступлении (входящем штампе)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Сведения о </w:t>
            </w: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>связан</w:t>
            </w:r>
            <w:r w:rsidR="004475E5">
              <w:rPr>
                <w:rFonts w:eastAsia="Calibri"/>
                <w:sz w:val="28"/>
                <w:szCs w:val="28"/>
                <w:lang w:eastAsia="en-US"/>
              </w:rPr>
              <w:t>-</w:t>
            </w:r>
            <w:proofErr w:type="spellStart"/>
            <w:r w:rsidRPr="002260B8">
              <w:rPr>
                <w:rFonts w:eastAsia="Calibri"/>
                <w:sz w:val="28"/>
                <w:szCs w:val="28"/>
                <w:lang w:eastAsia="en-US"/>
              </w:rPr>
              <w:t>ных</w:t>
            </w:r>
            <w:proofErr w:type="spellEnd"/>
            <w:proofErr w:type="gramEnd"/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 документах (наименование вида документа, дата, регистра</w:t>
            </w:r>
            <w:r w:rsidR="004475E5">
              <w:rPr>
                <w:rFonts w:eastAsia="Calibri"/>
                <w:sz w:val="28"/>
                <w:szCs w:val="28"/>
                <w:lang w:eastAsia="en-US"/>
              </w:rPr>
              <w:t>-</w:t>
            </w:r>
            <w:proofErr w:type="spellStart"/>
            <w:r w:rsidRPr="002260B8">
              <w:rPr>
                <w:rFonts w:eastAsia="Calibri"/>
                <w:sz w:val="28"/>
                <w:szCs w:val="28"/>
                <w:lang w:eastAsia="en-US"/>
              </w:rPr>
              <w:t>ционный</w:t>
            </w:r>
            <w:proofErr w:type="spellEnd"/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 номер, тип связи)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связки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в соответствии со сведениями, указанными в соответствующем реквизите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Заголовок к тексту (</w:t>
            </w: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>краткое</w:t>
            </w:r>
            <w:proofErr w:type="gramEnd"/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 содержа</w:t>
            </w:r>
            <w:r w:rsidR="004475E5">
              <w:rPr>
                <w:rFonts w:eastAsia="Calibri"/>
                <w:sz w:val="28"/>
                <w:szCs w:val="28"/>
                <w:lang w:eastAsia="en-US"/>
              </w:rPr>
              <w:t>-</w:t>
            </w:r>
            <w:proofErr w:type="spellStart"/>
            <w:r w:rsidRPr="002260B8">
              <w:rPr>
                <w:rFonts w:eastAsia="Calibri"/>
                <w:sz w:val="28"/>
                <w:szCs w:val="28"/>
                <w:lang w:eastAsia="en-US"/>
              </w:rPr>
              <w:t>ние</w:t>
            </w:r>
            <w:proofErr w:type="spellEnd"/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 документа)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краткое содержание документа (заголовок к тексту документа)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60B8" w:rsidRPr="002260B8" w:rsidRDefault="002260B8" w:rsidP="004475E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Индекс дела по номенклатуре дел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журнал передачи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индекс дела по номенклатуре дел, указывающий на место хранения документа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Сведения о переадресации документа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журнал передачи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на основании указаний по исполнению документа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Количество листов основного документа и приложений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состав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количество листов основного документа и общее количество листов приложений после знака «+»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Указания по исполнению документа (исполнитель, поручение, дата исполнения)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поручение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указания по исполнению документа или поручение руководителя, определяющие исполнителя, характер исполнения документа и срок исполнения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4475E5" w:rsidRDefault="002260B8" w:rsidP="002260B8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8"/>
                <w:sz w:val="28"/>
                <w:szCs w:val="28"/>
                <w:lang w:eastAsia="en-US"/>
              </w:rPr>
            </w:pPr>
            <w:r w:rsidRPr="004475E5">
              <w:rPr>
                <w:rFonts w:eastAsia="Calibri"/>
                <w:spacing w:val="-8"/>
                <w:sz w:val="28"/>
                <w:szCs w:val="28"/>
                <w:lang w:eastAsia="en-US"/>
              </w:rPr>
              <w:t>Отметка о контроле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поручение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отметка о </w:t>
            </w:r>
            <w:proofErr w:type="spellStart"/>
            <w:r w:rsidRPr="002260B8">
              <w:rPr>
                <w:rFonts w:eastAsia="Calibri"/>
                <w:sz w:val="28"/>
                <w:szCs w:val="28"/>
                <w:lang w:eastAsia="en-US"/>
              </w:rPr>
              <w:t>контрольности</w:t>
            </w:r>
            <w:proofErr w:type="spellEnd"/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 поручения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6E093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Гриф ограничения доступа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доступ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в соответствии с отметкой о конфиденциальности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6E093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Сведения об ЭП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файлы</w:t>
            </w:r>
            <w:r w:rsidR="008E03A2"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поручение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сведения об авторе – владельце сертификата ЭП и дате подписания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="006E093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Проверка 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lastRenderedPageBreak/>
              <w:t>электронной подписи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проверка 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lastRenderedPageBreak/>
              <w:t>подписи файла, поручения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сведения о действительности ЭП и 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lastRenderedPageBreak/>
              <w:t>сертификата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lastRenderedPageBreak/>
              <w:t>19</w:t>
            </w:r>
            <w:r w:rsidR="006E093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4475E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Подразделение </w:t>
            </w:r>
            <w:r w:rsidR="004475E5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 ответственный исполнитель документа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исполнитель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должность, фамилия, инициалы, рабочий телефон и подразделение лица, подготовившего документ </w:t>
            </w:r>
          </w:p>
        </w:tc>
      </w:tr>
      <w:tr w:rsidR="002260B8" w:rsidRPr="002260B8" w:rsidTr="004475E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6E093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Файлы </w:t>
            </w: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>электрон</w:t>
            </w:r>
            <w:r w:rsidR="004475E5">
              <w:rPr>
                <w:rFonts w:eastAsia="Calibri"/>
                <w:sz w:val="28"/>
                <w:szCs w:val="28"/>
                <w:lang w:eastAsia="en-US"/>
              </w:rPr>
              <w:t>-</w:t>
            </w:r>
            <w:proofErr w:type="spellStart"/>
            <w:r w:rsidRPr="002260B8">
              <w:rPr>
                <w:rFonts w:eastAsia="Calibri"/>
                <w:sz w:val="28"/>
                <w:szCs w:val="28"/>
                <w:lang w:eastAsia="en-US"/>
              </w:rPr>
              <w:t>ного</w:t>
            </w:r>
            <w:proofErr w:type="spellEnd"/>
            <w:proofErr w:type="gramEnd"/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 документа (количество фай</w:t>
            </w:r>
            <w:r w:rsidR="004475E5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t>лов, имена файлов)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файлы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сведения о количестве и именах файлов</w:t>
            </w:r>
          </w:p>
        </w:tc>
      </w:tr>
    </w:tbl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DE5D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Par279"/>
      <w:bookmarkEnd w:id="9"/>
      <w:r w:rsidRPr="002260B8">
        <w:rPr>
          <w:rFonts w:eastAsia="Calibri"/>
          <w:sz w:val="28"/>
          <w:szCs w:val="28"/>
          <w:lang w:eastAsia="en-US"/>
        </w:rPr>
        <w:t>6.5. К РК (РКПД) документа в обязательном порядке присоединяется файл (файлы) электронного документа или электронной копии документа. Файл электронной копии документа должен обеспечить визуальную идентичность его бумажному оригиналу в масштабе 1:1. Качество присоединенного файла электронной копии документа должно позволять в полном объеме прочитать текст документа и распознать его реквизиты. Если бумажный документ состоит из двух или более листов, электронная копия такого бумажного документа формируется в виде одного файла.</w:t>
      </w:r>
    </w:p>
    <w:p w:rsidR="002260B8" w:rsidRPr="002260B8" w:rsidRDefault="002260B8" w:rsidP="00DE5D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Допустимый формат и размер прикрепляемых файлов определяется министерством.</w:t>
      </w:r>
    </w:p>
    <w:p w:rsidR="002260B8" w:rsidRPr="002260B8" w:rsidRDefault="002260B8" w:rsidP="00DE5D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Пересмотр перечня регистрационных данных документов, формата </w:t>
      </w:r>
      <w:r w:rsidR="00DE5D60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и размера прикрепляемых файлов в процессе использования систем «Дело» </w:t>
      </w:r>
      <w:r w:rsidR="00DE5D60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«Архивное дело», а также своевременное доведение их до участников возлагаются на министерство.</w:t>
      </w:r>
    </w:p>
    <w:p w:rsidR="002260B8" w:rsidRPr="002260B8" w:rsidRDefault="002260B8" w:rsidP="00DE5D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6.6. Для обеспечения уникальности регистрационных номеров документов в системе «Дело» министерством ведется классификатор участников, который используется в формировании регистрационных номеров документов и проектов к ним.</w:t>
      </w:r>
    </w:p>
    <w:p w:rsidR="002260B8" w:rsidRPr="002260B8" w:rsidRDefault="002260B8" w:rsidP="00DE5D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6.7. Поручения (резолюции) по исполнению документов и электронных копий документов вводятся в РК документа и заверяются ЭП или простой электронной подписью должностного лица </w:t>
      </w:r>
      <w:r w:rsidR="00DE5D60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автора поручения (резолюции). Поручение (резолюция), заверенная ЭП или простой электрон</w:t>
      </w:r>
      <w:r w:rsidR="00DE5D60">
        <w:rPr>
          <w:rFonts w:eastAsia="Calibri"/>
          <w:sz w:val="28"/>
          <w:szCs w:val="28"/>
          <w:lang w:eastAsia="en-US"/>
        </w:rPr>
        <w:t>ной подписью должностного лица –</w:t>
      </w:r>
      <w:r w:rsidRPr="002260B8">
        <w:rPr>
          <w:rFonts w:eastAsia="Calibri"/>
          <w:sz w:val="28"/>
          <w:szCs w:val="28"/>
          <w:lang w:eastAsia="en-US"/>
        </w:rPr>
        <w:t xml:space="preserve"> автора поручения (резолюции), является неотъемлемой частью документа и принимается к исполнению всеми участниками при соблюдении методических рекомендаций по использованию системы «Дело» для организации автоматизированного контроля исполнения документов </w:t>
      </w:r>
      <w:r w:rsidR="00DE5D60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и поручений, утвержденных министерством. Ответственность за достоверность и полноту соответствующего поручения (резолюции) по документу несет участник в лице должностного лица </w:t>
      </w:r>
      <w:r w:rsidR="00DE5D60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владельца ключа ЭП или простой электронной подписи.</w:t>
      </w:r>
    </w:p>
    <w:p w:rsidR="002260B8" w:rsidRPr="002260B8" w:rsidRDefault="002260B8" w:rsidP="00DE5D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6.8. Отчеты об исполнении поручений (резолюций) по электронным документам вводятся в РК документа и заверяются ЭП или простой электронной </w:t>
      </w:r>
      <w:r w:rsidRPr="002260B8">
        <w:rPr>
          <w:rFonts w:eastAsia="Calibri"/>
          <w:sz w:val="28"/>
          <w:szCs w:val="28"/>
          <w:lang w:eastAsia="en-US"/>
        </w:rPr>
        <w:lastRenderedPageBreak/>
        <w:t xml:space="preserve">подписью должностного лица </w:t>
      </w:r>
      <w:r w:rsidR="006E093F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автора отчета. Отчет об исполнении поручения (резолюции), заверенный ЭП или простой электронной подписью должностного лица </w:t>
      </w:r>
      <w:r w:rsidR="006E093F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автора отчета, является неотъемлемой частью электронного документа и принимается к сведению всеми участниками при соблюдении методических рекомендаций по использованию системы «Дело» для организации автоматизированного контроля исполнения документов и поручений, утвержденных министерством. Ответственность за достоверность и полноту соответствующего отчета об исполнении поручения (резолюции) несет участник в лице должностного лица </w:t>
      </w:r>
      <w:r w:rsidR="006E093F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владельца ключа ЭП или простой электронной подписи.</w:t>
      </w:r>
    </w:p>
    <w:p w:rsidR="002260B8" w:rsidRPr="002260B8" w:rsidRDefault="002260B8" w:rsidP="00DE5D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6.9. Визирование (подписание) проектов электронных документов осуществляется путем внесения информации о визировании (подписании) в РКПД, которая заверяется ЭП должностного лица, визирующего (подписывающего) проект электронного документа. Информация о визировании (подписании), заверенная ЭП должностного лица, визирующего (подписывающего) документ, является неотъемлемой частью электронного документа и принимается к сведению всеми участниками при соблюдении условий равнозначности ЭП собственноручной подписи. Ответственность за достоверность и полноту соответствующей информации о визировании (</w:t>
      </w:r>
      <w:r w:rsidRPr="00DE5D60">
        <w:rPr>
          <w:rFonts w:eastAsia="Calibri"/>
          <w:spacing w:val="-4"/>
          <w:sz w:val="28"/>
          <w:szCs w:val="28"/>
          <w:lang w:eastAsia="en-US"/>
        </w:rPr>
        <w:t xml:space="preserve">подписании) электронного документа несет участник в лице должностного лица </w:t>
      </w:r>
      <w:r w:rsidR="00DE5D60" w:rsidRPr="00DE5D60">
        <w:rPr>
          <w:rFonts w:eastAsia="Calibri"/>
          <w:spacing w:val="-4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владельца ключа ЭП.</w:t>
      </w:r>
    </w:p>
    <w:p w:rsidR="002260B8" w:rsidRPr="002260B8" w:rsidRDefault="002260B8" w:rsidP="00DE5D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При визировании (подписании) проектов электронных документов во внутреннем документообороте участника может использоваться простая электронная подпись должностного лица, визирующего (подписывающего) проект электронного документа. Ответственность за достоверность и полноту соответствующей информации о визировании (подписании) электронного документа несет уча</w:t>
      </w:r>
      <w:r w:rsidR="00DE5D60">
        <w:rPr>
          <w:rFonts w:eastAsia="Calibri"/>
          <w:sz w:val="28"/>
          <w:szCs w:val="28"/>
          <w:lang w:eastAsia="en-US"/>
        </w:rPr>
        <w:t>стник в лице должностного лица –</w:t>
      </w:r>
      <w:r w:rsidRPr="002260B8">
        <w:rPr>
          <w:rFonts w:eastAsia="Calibri"/>
          <w:sz w:val="28"/>
          <w:szCs w:val="28"/>
          <w:lang w:eastAsia="en-US"/>
        </w:rPr>
        <w:t xml:space="preserve"> владельца простой электронной подписи.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10" w:name="Par354"/>
      <w:bookmarkEnd w:id="10"/>
      <w:r w:rsidRPr="002260B8">
        <w:rPr>
          <w:rFonts w:eastAsia="Calibri"/>
          <w:sz w:val="28"/>
          <w:szCs w:val="28"/>
          <w:lang w:eastAsia="en-US"/>
        </w:rPr>
        <w:t>7. Порядок и сроки хранения документов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7.1. Единицей учета документа является документ, зарегистрированный в системе «Дело».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7.2. Документы формируются в дела в соответствии с номенклатурой дел участника и индексируются в порядке, установленном в отношении дел, составленных из документов на бумажном носителе.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7.3. Порядок рассмотрения документов ЭПК комитета и 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ЭК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участника определяется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утвержденными приказом Министерства культуры Российской Федерации от 31.03.2015 № 526.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7.4. Документы подлежат хранению в установленном порядке в системе «Дело» («Архивное дело») в течение сроков, определенных соответствующей номенклатурой дел. После истечения срока хранения они подлежат уничтожению на основании акта о выделении к уничтожению документов, </w:t>
      </w:r>
      <w:r w:rsidRPr="002260B8">
        <w:rPr>
          <w:rFonts w:eastAsia="Calibri"/>
          <w:sz w:val="28"/>
          <w:szCs w:val="28"/>
          <w:lang w:eastAsia="en-US"/>
        </w:rPr>
        <w:lastRenderedPageBreak/>
        <w:t>утвержденного участником.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7.5. Завершенные делопроизводств</w:t>
      </w:r>
      <w:r w:rsidR="006E093F">
        <w:rPr>
          <w:rFonts w:eastAsia="Calibri"/>
          <w:sz w:val="28"/>
          <w:szCs w:val="28"/>
          <w:lang w:eastAsia="en-US"/>
        </w:rPr>
        <w:t>ом</w:t>
      </w:r>
      <w:r w:rsidRPr="002260B8">
        <w:rPr>
          <w:rFonts w:eastAsia="Calibri"/>
          <w:sz w:val="28"/>
          <w:szCs w:val="28"/>
          <w:lang w:eastAsia="en-US"/>
        </w:rPr>
        <w:t xml:space="preserve"> документы постоянного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временного хранения подлежат хранению в системе «Дело» до передачи в систему «Архивное дело».</w:t>
      </w:r>
    </w:p>
    <w:p w:rsidR="002260B8" w:rsidRPr="002260B8" w:rsidRDefault="002260B8" w:rsidP="007F6C3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Дела постоянного и временного срока хранения с документами передаются в систему «Архивное дело» не ранее чем через 1 год и не позднее чем через 3 года после завершения дел службой делопроизводства. Передача дел производится на основании описей дел постоянного и временного  срока хранения, формируемых в структурных подразделениях участника.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7.6. Срок хранения РК (РКПД) документов, не отвечающих требованиям пункта 6 настоящего раздела к электронному документу, не устанавливается.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7.7. Документы, своевременно не включенные в дело, хранятся в системе «Дело» в течение 2 лет </w:t>
      </w:r>
      <w:r w:rsidR="006E093F">
        <w:rPr>
          <w:rFonts w:eastAsia="Calibri"/>
          <w:sz w:val="28"/>
          <w:szCs w:val="28"/>
          <w:lang w:eastAsia="en-US"/>
        </w:rPr>
        <w:t>с</w:t>
      </w:r>
      <w:r w:rsidRPr="002260B8">
        <w:rPr>
          <w:rFonts w:eastAsia="Calibri"/>
          <w:sz w:val="28"/>
          <w:szCs w:val="28"/>
          <w:lang w:eastAsia="en-US"/>
        </w:rPr>
        <w:t xml:space="preserve"> даты регистрации РК документа. 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7.7. Ответственность за неправомерное уничтожение электронного документа несет участник </w:t>
      </w:r>
      <w:r w:rsidR="006E093F">
        <w:rPr>
          <w:rFonts w:eastAsia="Calibri"/>
          <w:sz w:val="28"/>
          <w:szCs w:val="28"/>
          <w:lang w:eastAsia="en-US"/>
        </w:rPr>
        <w:t>–</w:t>
      </w:r>
      <w:r w:rsidRPr="002260B8">
        <w:rPr>
          <w:rFonts w:eastAsia="Calibri"/>
          <w:sz w:val="28"/>
          <w:szCs w:val="28"/>
          <w:lang w:eastAsia="en-US"/>
        </w:rPr>
        <w:t xml:space="preserve"> владелец соответствующих электронных документов и министерство в рамках его полномочий.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11" w:name="Par366"/>
      <w:bookmarkEnd w:id="11"/>
      <w:r w:rsidRPr="002260B8">
        <w:rPr>
          <w:rFonts w:eastAsia="Calibri"/>
          <w:sz w:val="28"/>
          <w:szCs w:val="28"/>
          <w:lang w:eastAsia="en-US"/>
        </w:rPr>
        <w:t>8. Порядок уничтожения документов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8.1. Участники являются владельцами своих документов и проектов к ним и несут ответственность за их сохранность.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F6C3B">
        <w:rPr>
          <w:rFonts w:eastAsia="Calibri"/>
          <w:spacing w:val="-4"/>
          <w:sz w:val="28"/>
          <w:szCs w:val="28"/>
          <w:lang w:eastAsia="en-US"/>
        </w:rPr>
        <w:t>Ответственность за определение срока хра</w:t>
      </w:r>
      <w:r w:rsidR="007F6C3B" w:rsidRPr="007F6C3B">
        <w:rPr>
          <w:rFonts w:eastAsia="Calibri"/>
          <w:spacing w:val="-4"/>
          <w:sz w:val="28"/>
          <w:szCs w:val="28"/>
          <w:lang w:eastAsia="en-US"/>
        </w:rPr>
        <w:t>нения документа несет участник –</w:t>
      </w:r>
      <w:r w:rsidRPr="002260B8">
        <w:rPr>
          <w:rFonts w:eastAsia="Calibri"/>
          <w:sz w:val="28"/>
          <w:szCs w:val="28"/>
          <w:lang w:eastAsia="en-US"/>
        </w:rPr>
        <w:t xml:space="preserve"> владелец документов в лице работника, проставившего отметку о включении документа в дело.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8.2. Министерство осуществляет хранение документов участников и осуществляет мероприятия по уничтожению документов.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8.3. Уничтожение документов проводится министерством при соблюдении следующих условий: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к уничтожению отбираются только документы с истекшими сроками хранения;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допускается уничтожение только тех электронных документов, которым установлен срок хранения. Если электронным документам по каким-либо причинам не установлен срок хранения, то министерство уведомляет участника о необходимости установить срок хранения и, при необходимости, организует проведение экспертизы ценности документов с участием ЭПК комитета;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для участников, включенных в списки источников комплектования государственных и муниципальных архивов: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отбор документов за соответствующий период к уничтожению и составление акта о выделении их к уничтожению производится после составления сводных описей дел постоянного хранения за этот же период и утверждения их ЭПК комитета;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уничтожение документов с истекшими сроками хранения до утверждения описей постоянного хранения возможно только при получении специального разрешения от ЭПК комитета;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для участников, не включенных в списки источников комплектования государственных и муниципальных архивов, отбор документов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lastRenderedPageBreak/>
        <w:t xml:space="preserve">за соответствующий период к уничтожению и составление акта о выделении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их к уничтожению производится после составления сводных описей дел постоянного хранения за этот же период и утверждения их 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ЭК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участника.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Соответствующие документы на уничтожение документов участники представляют министерству в течение года, следующего после истечения срока хранения документов.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8.4. Министерством на основании соответствующих документов производится уничтожение всех экземпляров документов, в том числе записанных на резервных копиях/носителях.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2" w:name="Par381"/>
      <w:bookmarkEnd w:id="12"/>
      <w:r w:rsidRPr="002260B8">
        <w:rPr>
          <w:rFonts w:eastAsia="Calibri"/>
          <w:sz w:val="28"/>
          <w:szCs w:val="28"/>
          <w:lang w:eastAsia="en-US"/>
        </w:rPr>
        <w:t xml:space="preserve">8.5. Право создания, редактирования и удаления РКПД предоставляется всем пользователям. Ответственность за уничтожение РКПД возлагается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на польз</w:t>
      </w:r>
      <w:r w:rsidR="007F6C3B">
        <w:rPr>
          <w:rFonts w:eastAsia="Calibri"/>
          <w:sz w:val="28"/>
          <w:szCs w:val="28"/>
          <w:lang w:eastAsia="en-US"/>
        </w:rPr>
        <w:t>ователя –</w:t>
      </w:r>
      <w:r w:rsidRPr="002260B8">
        <w:rPr>
          <w:rFonts w:eastAsia="Calibri"/>
          <w:sz w:val="28"/>
          <w:szCs w:val="28"/>
          <w:lang w:eastAsia="en-US"/>
        </w:rPr>
        <w:t xml:space="preserve"> автора РКПД.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color w:val="00B050"/>
          <w:sz w:val="28"/>
          <w:szCs w:val="28"/>
          <w:lang w:eastAsia="en-US"/>
        </w:rPr>
      </w:pPr>
      <w:bookmarkStart w:id="13" w:name="Par383"/>
      <w:bookmarkEnd w:id="13"/>
      <w:r w:rsidRPr="002260B8">
        <w:rPr>
          <w:rFonts w:eastAsia="Calibri"/>
          <w:sz w:val="28"/>
          <w:szCs w:val="28"/>
          <w:lang w:eastAsia="en-US"/>
        </w:rPr>
        <w:t xml:space="preserve">9. Требования к 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программно-техническим</w:t>
      </w:r>
      <w:proofErr w:type="gramEnd"/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средствам обеспечения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9.1. Базы данных систем «Дело» и «Архивное дело» и серверная часть программного обеспечения размещаются на серверах в помещении, защищенном от неправомерного физического проникновения.</w:t>
      </w:r>
      <w:r w:rsidRPr="002260B8">
        <w:rPr>
          <w:rFonts w:eastAsia="Calibri"/>
          <w:color w:val="00B050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 xml:space="preserve">Серверы функционируют в круглосуточном режиме. Допускается отключение серверов на профилактику в нерабочее время сроком до 12 часов не более 4 раз в месяц,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а также для проведения работ по обновлению систем «Дело» и «Архивное дело» сроком до 2 суток.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9.2. Требования к программно-техническим средствам автоматизированного рабочего места пользователя определяются министерством.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9.3. Для участия в межведомственном электронном документообороте министерство предоставляет возможность подключения автоматизированных рабочих мест пользователей к КСТС либо использования информационно-телекоммуникационных сетей общего пользования, в том числе сети </w:t>
      </w:r>
      <w:r w:rsidR="00A766AB">
        <w:rPr>
          <w:rFonts w:eastAsia="Calibri"/>
          <w:sz w:val="28"/>
          <w:szCs w:val="28"/>
          <w:lang w:eastAsia="en-US"/>
        </w:rPr>
        <w:t>«</w:t>
      </w:r>
      <w:r w:rsidRPr="002260B8">
        <w:rPr>
          <w:rFonts w:eastAsia="Calibri"/>
          <w:sz w:val="28"/>
          <w:szCs w:val="28"/>
          <w:lang w:eastAsia="en-US"/>
        </w:rPr>
        <w:t>Интернет</w:t>
      </w:r>
      <w:r w:rsidR="00A766AB">
        <w:rPr>
          <w:rFonts w:eastAsia="Calibri"/>
          <w:sz w:val="28"/>
          <w:szCs w:val="28"/>
          <w:lang w:eastAsia="en-US"/>
        </w:rPr>
        <w:t>»</w:t>
      </w:r>
      <w:r w:rsidRPr="002260B8">
        <w:rPr>
          <w:rFonts w:eastAsia="Calibri"/>
          <w:sz w:val="28"/>
          <w:szCs w:val="28"/>
          <w:lang w:eastAsia="en-US"/>
        </w:rPr>
        <w:t>,</w:t>
      </w:r>
      <w:r w:rsidR="00A766AB">
        <w:rPr>
          <w:rFonts w:eastAsia="Calibri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>с использованием защищенных каналов связи</w:t>
      </w:r>
      <w:r w:rsidRPr="002260B8">
        <w:rPr>
          <w:rFonts w:eastAsia="Calibri"/>
          <w:color w:val="00B050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>в соответствии с заявками.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14" w:name="Par395"/>
      <w:bookmarkEnd w:id="14"/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10. Порядок обмена документами,</w:t>
      </w:r>
    </w:p>
    <w:p w:rsidR="007F6C3B" w:rsidRDefault="002260B8" w:rsidP="002260B8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отправляемыми и поступающими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от организаций и граждан,</w:t>
      </w:r>
      <w:r w:rsidR="007F6C3B">
        <w:rPr>
          <w:rFonts w:eastAsia="Calibri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 xml:space="preserve">не являющихся 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участниками межведомственного</w:t>
      </w:r>
      <w:r w:rsidR="007F6C3B">
        <w:rPr>
          <w:rFonts w:eastAsia="Calibri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>электронного документооборота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10.1. Обмен документами, отправляемыми и поступающими участникам информационного взаимодействия по системе МЭДО, осуществляется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в соответствии с нормативными правовыми актами Правительства Российской Федерации, а также методическими рекомендациями Министерства связи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массовых коммуникаций Российской Федерации и Федеральной службы охраны Российской Федерации.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Министерство предоставляет право на ведение обмена документами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lastRenderedPageBreak/>
        <w:t>по системе МЭДО уполномоченным сотрудникам участников на основании представленных заявок, при наличии организационно-технических возможностей организации взаимодействия по системе МЭДО.</w:t>
      </w:r>
    </w:p>
    <w:p w:rsidR="002260B8" w:rsidRPr="002260B8" w:rsidRDefault="002260B8" w:rsidP="007F6C3B">
      <w:pPr>
        <w:widowControl w:val="0"/>
        <w:tabs>
          <w:tab w:val="left" w:pos="1121"/>
        </w:tabs>
        <w:spacing w:line="322" w:lineRule="exact"/>
        <w:ind w:firstLine="709"/>
        <w:jc w:val="both"/>
        <w:rPr>
          <w:sz w:val="28"/>
          <w:szCs w:val="28"/>
        </w:rPr>
      </w:pPr>
      <w:r w:rsidRPr="002260B8">
        <w:rPr>
          <w:sz w:val="28"/>
          <w:szCs w:val="28"/>
        </w:rPr>
        <w:t>10.1.1. Информационное взаимодействие по системе МЭДО осуществляется путем обмена транспортными контейнерами, содержащими документы, и технологическими электронными сообщениями.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Порядок регистрации и отправки документов по системе МЭДО определяется министерством.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Документы, не удовлетворяющие требованиям, установленным министерством, по системе МЭДО не отправляются.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Ответственность за формирование документа и его регистрационных данных, возлагается на участника системы «Дело» в лице пользователя, зарегистрировавшего документ в системе «Дело».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10.1.2. Для организации получения информации о статусе прохождения документа предусматривается передача электронных сообщений.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10.1.3. В случае отказа в регистрации получателем документа формируются и направляются соответствующие уведомления отправителю документа с указанием причины отказа в регистрации.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10.1.4. В случае необходимости при получении уведомления об отказе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в регистрации документа отправитель документа принимает меры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по устранению причин отказа и направляет его получателю повторно.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10.2. Обмен документами участников с организациями, не являющимися участниками, и гражданами может осуществляться с использованием электронной почты. Право на отправку документов из системы «Дело»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по электронной почте предоставляется пользователям участника на основании соответствующих заявок.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Участник передает по электронной почте файл электронного документа (файл электронной копии документа) и файл реквизитов документа. Состав файла реквизитов документа определяется участником.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Порядок регистрации документов, поступивших по электронной почте, определяется участниками.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15" w:name="Par422"/>
      <w:bookmarkEnd w:id="15"/>
    </w:p>
    <w:p w:rsidR="007F6C3B" w:rsidRDefault="002260B8" w:rsidP="002260B8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11. Обеспечение </w:t>
      </w:r>
      <w:proofErr w:type="gramStart"/>
      <w:r w:rsidRPr="002260B8">
        <w:rPr>
          <w:rFonts w:eastAsia="Calibri"/>
          <w:sz w:val="28"/>
          <w:szCs w:val="28"/>
          <w:lang w:eastAsia="en-US"/>
        </w:rPr>
        <w:t>информационной</w:t>
      </w:r>
      <w:proofErr w:type="gramEnd"/>
      <w:r w:rsidRPr="002260B8">
        <w:rPr>
          <w:rFonts w:eastAsia="Calibri"/>
          <w:sz w:val="28"/>
          <w:szCs w:val="28"/>
          <w:lang w:eastAsia="en-US"/>
        </w:rPr>
        <w:t xml:space="preserve"> </w:t>
      </w:r>
    </w:p>
    <w:p w:rsidR="007F6C3B" w:rsidRDefault="002260B8" w:rsidP="007F6C3B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безопасности</w:t>
      </w:r>
      <w:r w:rsidR="007F6C3B">
        <w:rPr>
          <w:rFonts w:eastAsia="Calibri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 xml:space="preserve">при осуществлении 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межведомственного</w:t>
      </w:r>
      <w:r w:rsidR="007F6C3B">
        <w:rPr>
          <w:rFonts w:eastAsia="Calibri"/>
          <w:sz w:val="28"/>
          <w:szCs w:val="28"/>
          <w:lang w:eastAsia="en-US"/>
        </w:rPr>
        <w:t xml:space="preserve"> </w:t>
      </w:r>
      <w:r w:rsidRPr="002260B8">
        <w:rPr>
          <w:rFonts w:eastAsia="Calibri"/>
          <w:sz w:val="28"/>
          <w:szCs w:val="28"/>
          <w:lang w:eastAsia="en-US"/>
        </w:rPr>
        <w:t>электронного документооборота</w:t>
      </w:r>
    </w:p>
    <w:p w:rsidR="002260B8" w:rsidRPr="002260B8" w:rsidRDefault="002260B8" w:rsidP="002260B8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11.1. Межведомственный электронный документооборот между участниками осуществляется с соблюдением законодательства Российской Федерации о защите информации.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11.2. Системы «Дело» и «Архивное дело» являются информационными ресурсами КСТС, построенной на основе защищенных виртуальных сетей (VPN) с использованием технологий «</w:t>
      </w:r>
      <w:proofErr w:type="spellStart"/>
      <w:r w:rsidRPr="002260B8">
        <w:rPr>
          <w:rFonts w:eastAsia="Calibri"/>
          <w:sz w:val="28"/>
          <w:szCs w:val="28"/>
          <w:lang w:eastAsia="en-US"/>
        </w:rPr>
        <w:t>ViPNet</w:t>
      </w:r>
      <w:proofErr w:type="spellEnd"/>
      <w:r w:rsidRPr="002260B8">
        <w:rPr>
          <w:rFonts w:eastAsia="Calibri"/>
          <w:sz w:val="28"/>
          <w:szCs w:val="28"/>
          <w:lang w:eastAsia="en-US"/>
        </w:rPr>
        <w:t>».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11.3. </w:t>
      </w:r>
      <w:proofErr w:type="gramStart"/>
      <w:r w:rsidRPr="002260B8">
        <w:rPr>
          <w:rFonts w:eastAsia="Calibri"/>
          <w:sz w:val="28"/>
          <w:szCs w:val="28"/>
          <w:lang w:eastAsia="en-US"/>
        </w:rPr>
        <w:t xml:space="preserve">Участники обеспечивают достоверность и актуальность информации, содержащейся в системах «Дело» и «Архивное дело», выполняют все организационные и технические мероприятия по доступу, уничтожению, </w:t>
      </w:r>
      <w:r w:rsidRPr="002260B8">
        <w:rPr>
          <w:rFonts w:eastAsia="Calibri"/>
          <w:sz w:val="28"/>
          <w:szCs w:val="28"/>
          <w:lang w:eastAsia="en-US"/>
        </w:rPr>
        <w:lastRenderedPageBreak/>
        <w:t>модифицированию, блокированию, копированию, предоставлению, распространению информации, размещаемой в системах «Дело» и «Архивное дело», в соответствии с методическими рекомендациями, разрабатываемыми министерством.</w:t>
      </w:r>
      <w:proofErr w:type="gramEnd"/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11.4. В целях защиты информации, размещенной в системах «Дело»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и «Архивное дело», от неправомерного доступа обеспечивается электронное протоколирование действий пользователей, позволяющее обеспечивать учет всех действий по размещению, изменению и удалению информации в системах «Дело» и «Архивное дело», фиксирование точного времени и информации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о работнике, осуществившем изменения и ознакомившемся с информацией.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11.5. Поддержание технологической инфраструктуры систем «Дело»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«Архивное дело» в работоспособном состоянии осуществляется министерством посредством выполнения комплекса работ, включающих: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обеспечение работоспособности программно-технических средств;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анализ и устранение выявляемых в ходе эксплуатации сбоев и ошибок программно-технических средств;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ремонт или замену вышедших из строя программно-технических средств;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обеспечение соответствующего уровня информационной безопасности.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11.6. Информационная безопасность при осуществлении межведомственного электронного документооборота обеспечивается комплексом технических и организационных мероприятий.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11.7. К техническим мероприятиям относятся: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организация использования средств защиты информации в полном объеме их функциональных возможностей;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обеспечение целостности и доступности обрабатываемых данных;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обеспечение антивирусной защиты информации.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11.8. К организационным мероприятиям относятся: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контроль выполнения требований нормативных правовых актов и иных документов, регламентирующих порядок обеспечения защиты информации;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 xml:space="preserve">установление порядка резервного копирования, восстановления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и архивирования баз данных систем «Дело» и «Архивное дело», а также порядка обновления антивирусных баз;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60B8">
        <w:rPr>
          <w:rFonts w:eastAsia="Calibri"/>
          <w:sz w:val="28"/>
          <w:szCs w:val="28"/>
          <w:lang w:eastAsia="en-US"/>
        </w:rPr>
        <w:t>установление порядка допуска к программно-техническим средствам для проведения ремонтно-восстановительных работ.</w:t>
      </w:r>
    </w:p>
    <w:p w:rsidR="002260B8" w:rsidRPr="002260B8" w:rsidRDefault="002260B8" w:rsidP="007F6C3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6" w:name="Par461"/>
      <w:bookmarkEnd w:id="16"/>
      <w:r w:rsidRPr="002260B8">
        <w:rPr>
          <w:rFonts w:eastAsia="Calibri"/>
          <w:sz w:val="28"/>
          <w:szCs w:val="28"/>
          <w:lang w:eastAsia="en-US"/>
        </w:rPr>
        <w:t xml:space="preserve">11.9. В случае возникновения чрезвычайных ситуаций или катастроф, повлекших прекращение функционирования систем «Дело» и «Архивное дело», передача документов между участниками осуществляется с использованием всех доступных каналов связи и (или) на бумажном носителе до момента восстановления работоспособности систем «Дело» и «Архивное дело». После восстановления работоспособности участники вносят информацию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 xml:space="preserve">о документах, переданных по каналам связи и (или) на бумажном носителе, </w:t>
      </w:r>
      <w:r w:rsidR="007F6C3B">
        <w:rPr>
          <w:rFonts w:eastAsia="Calibri"/>
          <w:sz w:val="28"/>
          <w:szCs w:val="28"/>
          <w:lang w:eastAsia="en-US"/>
        </w:rPr>
        <w:br/>
      </w:r>
      <w:r w:rsidRPr="002260B8">
        <w:rPr>
          <w:rFonts w:eastAsia="Calibri"/>
          <w:sz w:val="28"/>
          <w:szCs w:val="28"/>
          <w:lang w:eastAsia="en-US"/>
        </w:rPr>
        <w:t>в систему «Дело».</w:t>
      </w:r>
    </w:p>
    <w:p w:rsidR="002260B8" w:rsidRPr="002260B8" w:rsidRDefault="002260B8" w:rsidP="007F6C3B">
      <w:pPr>
        <w:ind w:right="5551"/>
        <w:rPr>
          <w:sz w:val="28"/>
          <w:szCs w:val="28"/>
        </w:rPr>
      </w:pPr>
    </w:p>
    <w:p w:rsidR="007F6C3B" w:rsidRDefault="007F6C3B" w:rsidP="007F6C3B">
      <w:pPr>
        <w:rPr>
          <w:sz w:val="28"/>
        </w:rPr>
      </w:pPr>
    </w:p>
    <w:p w:rsidR="007F6C3B" w:rsidRDefault="007F6C3B" w:rsidP="007F6C3B">
      <w:pPr>
        <w:rPr>
          <w:sz w:val="28"/>
        </w:rPr>
      </w:pPr>
    </w:p>
    <w:p w:rsidR="007F6C3B" w:rsidRDefault="007F6C3B" w:rsidP="007F6C3B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7F6C3B" w:rsidRDefault="007F6C3B" w:rsidP="007F6C3B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документационного обеспечения</w:t>
      </w:r>
    </w:p>
    <w:p w:rsidR="007F6C3B" w:rsidRDefault="007F6C3B" w:rsidP="007F6C3B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p w:rsidR="002260B8" w:rsidRPr="002260B8" w:rsidRDefault="002260B8" w:rsidP="007F6C3B">
      <w:pPr>
        <w:pageBreakBefore/>
        <w:ind w:left="6237"/>
        <w:jc w:val="center"/>
        <w:rPr>
          <w:sz w:val="28"/>
        </w:rPr>
      </w:pPr>
      <w:r w:rsidRPr="002260B8">
        <w:rPr>
          <w:sz w:val="28"/>
        </w:rPr>
        <w:lastRenderedPageBreak/>
        <w:t>Приложение</w:t>
      </w:r>
    </w:p>
    <w:p w:rsidR="002260B8" w:rsidRPr="002260B8" w:rsidRDefault="002260B8" w:rsidP="007F6C3B">
      <w:pPr>
        <w:ind w:left="6237"/>
        <w:jc w:val="center"/>
        <w:rPr>
          <w:sz w:val="28"/>
        </w:rPr>
      </w:pPr>
      <w:r w:rsidRPr="002260B8">
        <w:rPr>
          <w:sz w:val="28"/>
        </w:rPr>
        <w:t xml:space="preserve">к Положению о </w:t>
      </w:r>
      <w:proofErr w:type="gramStart"/>
      <w:r w:rsidRPr="002260B8">
        <w:rPr>
          <w:sz w:val="28"/>
        </w:rPr>
        <w:t>межведомственном</w:t>
      </w:r>
      <w:proofErr w:type="gramEnd"/>
    </w:p>
    <w:p w:rsidR="002260B8" w:rsidRDefault="002260B8" w:rsidP="007F6C3B">
      <w:pPr>
        <w:ind w:left="6237"/>
        <w:jc w:val="center"/>
        <w:rPr>
          <w:sz w:val="28"/>
        </w:rPr>
      </w:pPr>
      <w:r w:rsidRPr="002260B8">
        <w:rPr>
          <w:sz w:val="28"/>
        </w:rPr>
        <w:t xml:space="preserve">электронном </w:t>
      </w:r>
      <w:proofErr w:type="gramStart"/>
      <w:r w:rsidRPr="002260B8">
        <w:rPr>
          <w:sz w:val="28"/>
        </w:rPr>
        <w:t>документообороте</w:t>
      </w:r>
      <w:proofErr w:type="gramEnd"/>
    </w:p>
    <w:p w:rsidR="007F6C3B" w:rsidRPr="002260B8" w:rsidRDefault="007F6C3B" w:rsidP="007F6C3B">
      <w:pPr>
        <w:ind w:left="6237"/>
        <w:jc w:val="center"/>
        <w:rPr>
          <w:sz w:val="28"/>
        </w:rPr>
      </w:pPr>
    </w:p>
    <w:p w:rsidR="002260B8" w:rsidRPr="002260B8" w:rsidRDefault="007F6C3B" w:rsidP="002260B8">
      <w:pPr>
        <w:jc w:val="center"/>
        <w:rPr>
          <w:sz w:val="28"/>
        </w:rPr>
      </w:pPr>
      <w:r w:rsidRPr="002260B8">
        <w:rPr>
          <w:sz w:val="28"/>
        </w:rPr>
        <w:t>ПЕРЕЧЕНЬ ДОКУМЕНТОВ</w:t>
      </w:r>
      <w:r w:rsidR="002260B8" w:rsidRPr="002260B8">
        <w:rPr>
          <w:sz w:val="28"/>
        </w:rPr>
        <w:t>,</w:t>
      </w:r>
    </w:p>
    <w:p w:rsidR="002260B8" w:rsidRPr="002260B8" w:rsidRDefault="002260B8" w:rsidP="002260B8">
      <w:pPr>
        <w:jc w:val="center"/>
        <w:rPr>
          <w:sz w:val="28"/>
        </w:rPr>
      </w:pPr>
      <w:r w:rsidRPr="002260B8">
        <w:rPr>
          <w:sz w:val="28"/>
        </w:rPr>
        <w:t>создание, хранение и использование которых осуществляется исключительно в форме электронных документов</w:t>
      </w:r>
    </w:p>
    <w:p w:rsidR="002260B8" w:rsidRPr="002260B8" w:rsidRDefault="002260B8" w:rsidP="002260B8">
      <w:pPr>
        <w:jc w:val="center"/>
        <w:rPr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69"/>
        <w:gridCol w:w="4725"/>
        <w:gridCol w:w="2216"/>
        <w:gridCol w:w="2312"/>
      </w:tblGrid>
      <w:tr w:rsidR="002260B8" w:rsidRPr="002260B8" w:rsidTr="007F6C3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№ </w:t>
            </w:r>
            <w:proofErr w:type="gramStart"/>
            <w:r w:rsidRPr="002260B8">
              <w:rPr>
                <w:sz w:val="28"/>
              </w:rPr>
              <w:t>п</w:t>
            </w:r>
            <w:proofErr w:type="gramEnd"/>
            <w:r w:rsidRPr="002260B8">
              <w:rPr>
                <w:sz w:val="28"/>
              </w:rPr>
              <w:t>/п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Вид документа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F820F6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Срок хранения документ</w:t>
            </w:r>
            <w:r w:rsidR="00F820F6">
              <w:rPr>
                <w:sz w:val="28"/>
              </w:rPr>
              <w:t>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F820F6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Примечани</w:t>
            </w:r>
            <w:r w:rsidR="00F820F6">
              <w:rPr>
                <w:sz w:val="28"/>
              </w:rPr>
              <w:t>е</w:t>
            </w:r>
          </w:p>
        </w:tc>
      </w:tr>
    </w:tbl>
    <w:p w:rsidR="002260B8" w:rsidRPr="002260B8" w:rsidRDefault="002260B8" w:rsidP="002260B8">
      <w:pPr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717"/>
        <w:gridCol w:w="2217"/>
        <w:gridCol w:w="2313"/>
      </w:tblGrid>
      <w:tr w:rsidR="002260B8" w:rsidRPr="002260B8" w:rsidTr="007F6C3B">
        <w:trPr>
          <w:tblHeader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</w:t>
            </w: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1. </w:t>
            </w:r>
            <w:r w:rsidR="00F820F6" w:rsidRPr="002260B8">
              <w:rPr>
                <w:sz w:val="28"/>
              </w:rPr>
              <w:t>Организация системы управления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1.1. Руководство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Проекты правовых актов Правительства Ростовской области и Губернатора Ростовской области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постоянное хранение*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Информационные материалы к заседаниям Правительства Ростовской области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ЭПК**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Поручения руководства органов исполнительной власти, органов местного самоуправления; документы (справки, докладные, служебные записки, заключения) по их выполнению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участников, в том числе их структурных и подведомственных учреждений, по основным (профильным) направлениям деятельности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Проекты правовых актов областных органов исполнительной власти Ростовской области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 год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реализации решений координационных и совещательных органов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7.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>Проекты правил, инструкций, регламентов, подлежащих согласованию; документы (заключения, предложения, справки, докладные записки, переписка) по их разработке</w:t>
            </w:r>
            <w:proofErr w:type="gram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lastRenderedPageBreak/>
              <w:t>8.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>Проекты рекомендаций, подлежащих согласованию; документы (заключения, предложения, справки, докладные записки, переписка) по их разработке</w:t>
            </w:r>
            <w:proofErr w:type="gram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9.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по применению правил, инструкций, регламентов, рекомендаций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1.2. Организационные основы управления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10.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по организационным вопросам деятельности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5 лет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11.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(планы, обоснования, расчеты) о совершенствовании аппарата управления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12.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по разработке и изменению штатных расписаний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 года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после утверждения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13.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(доклады, обзоры, сводки, докладные, служебные записки, справки), представляемые структурными подразделениями руководству</w:t>
            </w:r>
            <w:proofErr w:type="gram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14.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проведении конкурсов и смотров (профессионального мастерства, творческих, научных, общественных)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1.3. Контроль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15.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sz w:val="28"/>
              </w:rPr>
              <w:t>Переписка о ходе выполнения постановлений, распоряжений Правительства Ростовской области, указов и распоряжений Губернатора Ростовской области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  <w:lang w:val="en-US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16.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(докладные записки, справки, сводки, информации, переписка) о состоянии работы по рассмотрению обращений граждан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  <w:lang w:val="en-US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17.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проведении проверок и ревизий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18.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(докладные, служебные записки, сведения, справки, сводки, отчеты) о снятии документов с контроля и о продлении сроков их исполнения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 год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после снятия с контроля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lastRenderedPageBreak/>
              <w:t>19.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по рассмотрению обращений граждан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1.4. Правовое обеспечение деятельности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20.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участников по вопросам правоохранительного характера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  <w:lang w:val="en-US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21.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(заключения, справки, переписка) по проведению правовой экспертизы документов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22.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1D6814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Переписка участников по оперативным правовым вопросам, </w:t>
            </w:r>
          </w:p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в том числе о разъяснении законодательства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 года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1.5. Документационное обеспечение 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управления и организация хранения документов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23.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Документы (акты, заключения, справки, расчеты, обоснования, планы, переписка) о </w:t>
            </w:r>
            <w:proofErr w:type="spellStart"/>
            <w:r w:rsidRPr="002260B8">
              <w:rPr>
                <w:rFonts w:eastAsia="Calibri"/>
                <w:sz w:val="28"/>
                <w:szCs w:val="28"/>
                <w:lang w:eastAsia="en-US"/>
              </w:rPr>
              <w:t>совершенст</w:t>
            </w:r>
            <w:r w:rsidR="00D16841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t>вовании</w:t>
            </w:r>
            <w:proofErr w:type="spellEnd"/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 документационного обеспечения управления, внедрении современных информационных технологий</w:t>
            </w:r>
            <w:proofErr w:type="gram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24.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(заявки, сведения, переписка) об оснащении рабочих мест оргтехникой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25.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(справки, таблицы, переписка) по совершенствованию программного обеспечения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26.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sz w:val="28"/>
              </w:rPr>
              <w:t>Переписка по вопросам информационно-технического обеспечения системы электронного документооборота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27.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по вопросам делопроизводства и архивного дела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28.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Отчеты, справки об объеме документооборота участников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 год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2. </w:t>
            </w:r>
            <w:r w:rsidR="00F66640" w:rsidRPr="002260B8">
              <w:rPr>
                <w:sz w:val="28"/>
              </w:rPr>
              <w:t>Планирование деятельности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2.1. Прогнозирование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29.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sz w:val="28"/>
              </w:rPr>
              <w:t xml:space="preserve">Переписка о разработке целевых программ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30.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D16841">
            <w:pPr>
              <w:rPr>
                <w:sz w:val="28"/>
              </w:rPr>
            </w:pPr>
            <w:r w:rsidRPr="002260B8">
              <w:rPr>
                <w:sz w:val="28"/>
              </w:rPr>
              <w:t>Переписка о ходе выполнения целевых программ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D16841">
            <w:pPr>
              <w:pageBreakBefore/>
              <w:jc w:val="center"/>
              <w:rPr>
                <w:sz w:val="28"/>
              </w:rPr>
            </w:pPr>
            <w:r w:rsidRPr="002260B8">
              <w:rPr>
                <w:sz w:val="28"/>
              </w:rPr>
              <w:lastRenderedPageBreak/>
              <w:t>2.2. Текущее планирование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31.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Оперативные планы работы (квартальные, месячные, недельные) по всем направлениям деятельности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ДМН</w:t>
            </w:r>
            <w:r w:rsidR="00D016A7" w:rsidRPr="00D016A7">
              <w:rPr>
                <w:sz w:val="28"/>
              </w:rPr>
              <w:t>***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32.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проведении открытых конкурсов, конкурсов котировочных заявок (котировок), аукционов по размещению заказов на поставку товаров, выполнение работ, оказание услуг для нужд организации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33.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по вопросам планирования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3. </w:t>
            </w:r>
            <w:r w:rsidR="00D016A7" w:rsidRPr="002260B8">
              <w:rPr>
                <w:sz w:val="28"/>
              </w:rPr>
              <w:t>Финансирование деятельности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3.1. Финансирование, кредитование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34.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разработке и изменении финансовых планов (бюджетов)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35.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об экономических нормативах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36.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финансовом обеспечении всех направлений деятельности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37.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об изменении расходов на содержание аппарата управления и административно-хозяйственные нужды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38.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(акты, докладные, переписка) о соблюдении финансовой дисциплины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4. </w:t>
            </w:r>
            <w:r w:rsidR="00D016A7" w:rsidRPr="002260B8">
              <w:rPr>
                <w:sz w:val="28"/>
              </w:rPr>
              <w:t>Учет и отчетность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4.1. 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t>Бухгалтерский учет и отчетность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39.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sz w:val="28"/>
              </w:rPr>
              <w:t>Переписка по вопросам бухгалтерского учета, бюджетного учета, составления и представления бухгалтерской (финансовой) отчетности, бюджетной отчетности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40.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sz w:val="28"/>
              </w:rPr>
              <w:t xml:space="preserve">Переписка о приобретении хозяйственного имущества, канцелярских принадлежностей, железнодорожных и авиабилетов и других административно-хозяйственных расходах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 год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D16841">
            <w:pPr>
              <w:pageBreakBefore/>
              <w:jc w:val="center"/>
              <w:rPr>
                <w:sz w:val="28"/>
              </w:rPr>
            </w:pPr>
            <w:r w:rsidRPr="002260B8">
              <w:rPr>
                <w:sz w:val="28"/>
              </w:rPr>
              <w:lastRenderedPageBreak/>
              <w:t>41.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приеме на баланс, сдаче, списании материальных ценностей (движимого имущества)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42.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об организации и внедрении автоматизированных систем учета и отчетности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</w:pPr>
            <w:r w:rsidRPr="002260B8">
              <w:rPr>
                <w:sz w:val="28"/>
              </w:rPr>
              <w:t xml:space="preserve">4.2. 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t>Статистический учет и отчетность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43.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Инструкции (указания, задания, рекомендации) участникам по ведению встреч (переговоров)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5. </w:t>
            </w:r>
            <w:r w:rsidR="00D016A7" w:rsidRPr="002260B8">
              <w:rPr>
                <w:rFonts w:eastAsia="Calibri"/>
                <w:sz w:val="28"/>
                <w:szCs w:val="28"/>
                <w:lang w:eastAsia="en-US"/>
              </w:rPr>
              <w:t>Экономические, научные, культурные и иные связи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5.1. Организация и осуществление связей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44.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Инструкции (указания, задания, рекомендации) участникам по ведению встреч (переговоров)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45.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(доклады, справки, информации, сведения, отчеты) о проведении встреч (переговоров) с представителями зарубежных и российских организаций</w:t>
            </w:r>
            <w:proofErr w:type="gram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46.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(программы, планы мероприятий, предложения, рекомендации, расчеты, справочно-информационные, статистические материалы, переписка) по вопросам экономических, культурных и иных связей</w:t>
            </w:r>
            <w:proofErr w:type="gram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47.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об организации приема и пребывания представителей зарубежных и российских организаций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5.2. 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t>Осуществление связей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48.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подготовке контрактов, договоров, соглашений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10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6. </w:t>
            </w:r>
            <w:r w:rsidR="00D016A7" w:rsidRPr="002260B8">
              <w:rPr>
                <w:sz w:val="28"/>
              </w:rPr>
              <w:t>Информационное обслуживание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6.1. Сбор (получение) информации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49.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sz w:val="28"/>
              </w:rPr>
              <w:t xml:space="preserve">Информационные обзоры (доклады)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D016A7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ДМН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50.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D16841">
            <w:pPr>
              <w:rPr>
                <w:sz w:val="28"/>
              </w:rPr>
            </w:pPr>
            <w:r w:rsidRPr="002260B8">
              <w:rPr>
                <w:sz w:val="28"/>
              </w:rPr>
              <w:t xml:space="preserve">Документы (заявки, переписка) об оформлении подписки на периодические печатные издания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 год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D16841">
            <w:pPr>
              <w:pageBreakBefore/>
              <w:jc w:val="center"/>
              <w:rPr>
                <w:sz w:val="28"/>
              </w:rPr>
            </w:pPr>
            <w:r w:rsidRPr="002260B8">
              <w:rPr>
                <w:sz w:val="28"/>
              </w:rPr>
              <w:lastRenderedPageBreak/>
              <w:t>6.2. Распространение информации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51.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sz w:val="28"/>
              </w:rPr>
              <w:t xml:space="preserve">Переписка об организации и проведении выставок, ярмарок, презентаций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52.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(доклады, тезисы, отчеты, переписка) о размещении информации на официальном интернет-сайте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53.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распространении (рассылке) информационных изданий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 год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7. </w:t>
            </w:r>
            <w:r w:rsidR="00D016A7" w:rsidRPr="002260B8">
              <w:rPr>
                <w:sz w:val="28"/>
              </w:rPr>
              <w:t>Трудовые отношения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7.1. Охрана труда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54.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разработке и ходе выполнения комплексных планов улучшения условий и охраны труда, санитарно-оздоровительных мероприятий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55.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состоянии и мерах по улучшению условий и охраны труда, техники безопасности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56.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проведении медицинских осмотров (диспансеризации) работников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57.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предупредительных мероприятиях на случай стихийных бедствий, чрезвычайных ситуаций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8. </w:t>
            </w:r>
            <w:r w:rsidR="00D016A7" w:rsidRPr="002260B8">
              <w:rPr>
                <w:sz w:val="28"/>
              </w:rPr>
              <w:t>Кадровое обеспечение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8.1. Прием, перемещение (перевод), увольнение работников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58.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sz w:val="28"/>
              </w:rPr>
              <w:t>Переписка о приеме, распределении, перемещении, учете работников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59.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(заявки, переписка) о командировании работников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60.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прохождении государственной и муниципальной службы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8.2. Установление квалификации работников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61.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sz w:val="28"/>
              </w:rPr>
              <w:t>Переписка об аттестации, квалификационных экзаменах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62.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sz w:val="28"/>
              </w:rPr>
              <w:t>Графики проведения аттестации, квалификационных экзаменов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 год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D16841">
            <w:pPr>
              <w:pageBreakBefore/>
              <w:jc w:val="center"/>
              <w:rPr>
                <w:sz w:val="28"/>
              </w:rPr>
            </w:pPr>
            <w:r w:rsidRPr="002260B8">
              <w:rPr>
                <w:sz w:val="28"/>
              </w:rPr>
              <w:lastRenderedPageBreak/>
              <w:t xml:space="preserve">8.3. </w:t>
            </w:r>
            <w:r w:rsidRPr="002260B8">
              <w:rPr>
                <w:rFonts w:eastAsia="Calibri"/>
                <w:sz w:val="28"/>
                <w:szCs w:val="28"/>
                <w:lang w:eastAsia="en-US"/>
              </w:rPr>
              <w:t>Повышение квалификации работников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63.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переподготовке, повышении квалификации работников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64.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Планы повышения квалификации работников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ДМН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65.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Отчеты о выполнении планов повышения квалификации работников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8.4. Награждение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66.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награждении работников, присвоении почетных званий, присуждении премий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9. </w:t>
            </w:r>
            <w:r w:rsidR="00D016A7" w:rsidRPr="002260B8">
              <w:rPr>
                <w:sz w:val="28"/>
              </w:rPr>
              <w:t>Материально-техническое обеспечение деятельности</w:t>
            </w:r>
          </w:p>
          <w:p w:rsidR="002260B8" w:rsidRPr="002260B8" w:rsidRDefault="002260B8" w:rsidP="002260B8">
            <w:pPr>
              <w:jc w:val="center"/>
            </w:pPr>
            <w:r w:rsidRPr="002260B8">
              <w:rPr>
                <w:sz w:val="28"/>
              </w:rPr>
              <w:t>9.1. Снабжение деятельности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67.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по вопросам материально-технического обеспечения деятельности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10. </w:t>
            </w:r>
            <w:r w:rsidR="00D016A7" w:rsidRPr="002260B8">
              <w:rPr>
                <w:sz w:val="28"/>
              </w:rPr>
              <w:t>Административно-хозяйственные вопросы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10.1. Соблюдение правил внутреннего распорядка деятельности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68.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об изготовлении, уничтожении печатей и штампов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 года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69.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(акты, докладные, заявки, списки, переписка) о выдаче, утрате удостоверений, пропусков, идентификационных карт</w:t>
            </w:r>
            <w:proofErr w:type="gramEnd"/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 год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10.2. Транспортное обслуживание, внутренняя связь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70.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выделении и закреплении автотранспорта за должностными лицами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 года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71.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об обеспечении помещениями, средствами связи конференций, совещаний и других мероприятий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72.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состоянии внутренней связи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73.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Переписка о проведении работ по телефонизации, сигнализации и эксплуатации внутренней связи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 года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D16841">
            <w:pPr>
              <w:pageBreakBefore/>
              <w:jc w:val="center"/>
              <w:rPr>
                <w:sz w:val="28"/>
              </w:rPr>
            </w:pPr>
            <w:r w:rsidRPr="002260B8">
              <w:rPr>
                <w:sz w:val="28"/>
              </w:rPr>
              <w:lastRenderedPageBreak/>
              <w:t xml:space="preserve">11. </w:t>
            </w:r>
            <w:r w:rsidR="00D016A7" w:rsidRPr="002260B8">
              <w:rPr>
                <w:sz w:val="28"/>
              </w:rPr>
              <w:t>Социально-бытовые вопросы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11.1. Социальное страхование</w:t>
            </w: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74.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Документы (списки, планы-графики, переписка) о медицинском и санаторно-курортном обслуживании работников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 года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7F6C3B">
        <w:trPr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75.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Списки детей работников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 xml:space="preserve">до замены </w:t>
            </w:r>
            <w:proofErr w:type="gramStart"/>
            <w:r w:rsidRPr="002260B8">
              <w:rPr>
                <w:rFonts w:eastAsia="Calibri"/>
                <w:sz w:val="28"/>
                <w:szCs w:val="28"/>
                <w:lang w:eastAsia="en-US"/>
              </w:rPr>
              <w:t>новыми</w:t>
            </w:r>
            <w:proofErr w:type="gramEnd"/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</w:tbl>
    <w:p w:rsidR="002260B8" w:rsidRPr="002260B8" w:rsidRDefault="002260B8" w:rsidP="002260B8">
      <w:pPr>
        <w:jc w:val="center"/>
        <w:rPr>
          <w:sz w:val="28"/>
        </w:rPr>
      </w:pPr>
    </w:p>
    <w:p w:rsidR="002260B8" w:rsidRPr="002260B8" w:rsidRDefault="00D16841" w:rsidP="002260B8">
      <w:pPr>
        <w:jc w:val="center"/>
        <w:rPr>
          <w:sz w:val="28"/>
        </w:rPr>
      </w:pPr>
      <w:r w:rsidRPr="002260B8">
        <w:rPr>
          <w:sz w:val="28"/>
        </w:rPr>
        <w:t>ПЕРЕЧЕНЬ ДОКУМЕНТОВ</w:t>
      </w:r>
      <w:r w:rsidR="002260B8" w:rsidRPr="002260B8">
        <w:rPr>
          <w:sz w:val="28"/>
        </w:rPr>
        <w:t>,</w:t>
      </w:r>
    </w:p>
    <w:p w:rsidR="00D16841" w:rsidRDefault="002260B8" w:rsidP="002260B8">
      <w:pPr>
        <w:jc w:val="center"/>
        <w:rPr>
          <w:sz w:val="28"/>
        </w:rPr>
      </w:pPr>
      <w:r w:rsidRPr="002260B8">
        <w:rPr>
          <w:sz w:val="28"/>
        </w:rPr>
        <w:t xml:space="preserve">создание, хранение и использование </w:t>
      </w:r>
      <w:proofErr w:type="gramStart"/>
      <w:r w:rsidRPr="002260B8">
        <w:rPr>
          <w:sz w:val="28"/>
        </w:rPr>
        <w:t>которых</w:t>
      </w:r>
      <w:proofErr w:type="gramEnd"/>
      <w:r w:rsidRPr="002260B8">
        <w:rPr>
          <w:sz w:val="28"/>
        </w:rPr>
        <w:t xml:space="preserve"> </w:t>
      </w:r>
    </w:p>
    <w:p w:rsidR="002260B8" w:rsidRPr="002260B8" w:rsidRDefault="002260B8" w:rsidP="002260B8">
      <w:pPr>
        <w:jc w:val="center"/>
        <w:rPr>
          <w:sz w:val="28"/>
        </w:rPr>
      </w:pPr>
      <w:r w:rsidRPr="002260B8">
        <w:rPr>
          <w:sz w:val="28"/>
        </w:rPr>
        <w:t>осуществляется в форме электронных документов и на бумажных носителях</w:t>
      </w:r>
    </w:p>
    <w:p w:rsidR="002260B8" w:rsidRPr="002260B8" w:rsidRDefault="002260B8" w:rsidP="002260B8">
      <w:pPr>
        <w:jc w:val="center"/>
        <w:rPr>
          <w:sz w:val="28"/>
        </w:rPr>
      </w:pPr>
    </w:p>
    <w:p w:rsidR="002260B8" w:rsidRPr="002260B8" w:rsidRDefault="002260B8" w:rsidP="002260B8">
      <w:pPr>
        <w:rPr>
          <w:sz w:val="2"/>
          <w:szCs w:val="2"/>
        </w:rPr>
      </w:pP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6"/>
        <w:gridCol w:w="4715"/>
        <w:gridCol w:w="2216"/>
        <w:gridCol w:w="2414"/>
      </w:tblGrid>
      <w:tr w:rsidR="00D16841" w:rsidRPr="002260B8" w:rsidTr="00D16841">
        <w:trPr>
          <w:tblHeader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16841" w:rsidRPr="002260B8" w:rsidRDefault="00D16841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№ </w:t>
            </w:r>
            <w:proofErr w:type="gramStart"/>
            <w:r w:rsidRPr="002260B8">
              <w:rPr>
                <w:sz w:val="28"/>
              </w:rPr>
              <w:t>п</w:t>
            </w:r>
            <w:proofErr w:type="gramEnd"/>
            <w:r w:rsidRPr="002260B8">
              <w:rPr>
                <w:sz w:val="28"/>
              </w:rPr>
              <w:t>/п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16841" w:rsidRPr="002260B8" w:rsidRDefault="00D16841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Вид документа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16841" w:rsidRPr="002260B8" w:rsidRDefault="00D16841" w:rsidP="00D016A7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Срок хранения документ</w:t>
            </w:r>
            <w:r w:rsidR="00D016A7">
              <w:rPr>
                <w:sz w:val="28"/>
              </w:rPr>
              <w:t>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16841" w:rsidRPr="002260B8" w:rsidRDefault="00D16841" w:rsidP="00D016A7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Примечани</w:t>
            </w:r>
            <w:r w:rsidR="00D016A7">
              <w:rPr>
                <w:sz w:val="28"/>
              </w:rPr>
              <w:t>е</w:t>
            </w:r>
          </w:p>
        </w:tc>
      </w:tr>
    </w:tbl>
    <w:p w:rsidR="00D16841" w:rsidRPr="00D16841" w:rsidRDefault="00D16841">
      <w:pPr>
        <w:rPr>
          <w:sz w:val="2"/>
          <w:szCs w:val="2"/>
        </w:rPr>
      </w:pP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6"/>
        <w:gridCol w:w="12"/>
        <w:gridCol w:w="4677"/>
        <w:gridCol w:w="26"/>
        <w:gridCol w:w="2216"/>
        <w:gridCol w:w="19"/>
        <w:gridCol w:w="2395"/>
      </w:tblGrid>
      <w:tr w:rsidR="002260B8" w:rsidRPr="002260B8" w:rsidTr="00D16841">
        <w:trPr>
          <w:tblHeader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</w:t>
            </w:r>
          </w:p>
        </w:tc>
        <w:tc>
          <w:tcPr>
            <w:tcW w:w="4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3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4</w:t>
            </w:r>
          </w:p>
        </w:tc>
      </w:tr>
      <w:tr w:rsidR="002260B8" w:rsidRPr="002260B8" w:rsidTr="00D16841">
        <w:trPr>
          <w:jc w:val="center"/>
        </w:trPr>
        <w:tc>
          <w:tcPr>
            <w:tcW w:w="10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 xml:space="preserve">1. </w:t>
            </w:r>
            <w:r w:rsidR="00D016A7" w:rsidRPr="002260B8">
              <w:rPr>
                <w:sz w:val="28"/>
              </w:rPr>
              <w:t>Организация системы управления</w:t>
            </w:r>
          </w:p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1.1. Руководство</w:t>
            </w:r>
          </w:p>
        </w:tc>
      </w:tr>
      <w:tr w:rsidR="002260B8" w:rsidRPr="002260B8" w:rsidTr="00D16841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1.</w:t>
            </w:r>
          </w:p>
        </w:tc>
        <w:tc>
          <w:tcPr>
            <w:tcW w:w="4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rFonts w:eastAsia="Calibri"/>
                <w:sz w:val="28"/>
                <w:szCs w:val="28"/>
                <w:lang w:eastAsia="en-US"/>
              </w:rPr>
              <w:t>Правовые акты Правительства Ростовской области, Губернатора Ростовской области, органов исполнительной власти Ростовской области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постоянное хранение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  <w:tr w:rsidR="002260B8" w:rsidRPr="002260B8" w:rsidTr="00D16841">
        <w:trPr>
          <w:jc w:val="center"/>
        </w:trPr>
        <w:tc>
          <w:tcPr>
            <w:tcW w:w="10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1.2. Организационные основы управления</w:t>
            </w:r>
          </w:p>
        </w:tc>
      </w:tr>
      <w:tr w:rsidR="002260B8" w:rsidRPr="002260B8" w:rsidTr="00D16841">
        <w:trPr>
          <w:trHeight w:val="2044"/>
          <w:jc w:val="center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0B8" w:rsidRPr="002260B8" w:rsidRDefault="002260B8" w:rsidP="002260B8">
            <w:pPr>
              <w:rPr>
                <w:sz w:val="28"/>
              </w:rPr>
            </w:pPr>
            <w:r w:rsidRPr="002260B8">
              <w:rPr>
                <w:sz w:val="28"/>
              </w:rPr>
              <w:t>Документы (протоколы, планы, отчеты, справки, переписка) координационных и совещательных органов по координации определенных видов деятельности участников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  <w:r w:rsidRPr="002260B8">
              <w:rPr>
                <w:sz w:val="28"/>
              </w:rPr>
              <w:t>5 лет ЭПК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2260B8" w:rsidRPr="002260B8" w:rsidRDefault="002260B8" w:rsidP="002260B8">
            <w:pPr>
              <w:jc w:val="center"/>
              <w:rPr>
                <w:sz w:val="28"/>
              </w:rPr>
            </w:pPr>
          </w:p>
        </w:tc>
      </w:tr>
    </w:tbl>
    <w:p w:rsidR="00D16841" w:rsidRDefault="00D16841" w:rsidP="002260B8">
      <w:pPr>
        <w:jc w:val="both"/>
        <w:rPr>
          <w:sz w:val="28"/>
        </w:rPr>
      </w:pPr>
    </w:p>
    <w:p w:rsidR="002260B8" w:rsidRPr="002260B8" w:rsidRDefault="00D16841" w:rsidP="009020DB">
      <w:pPr>
        <w:ind w:firstLine="709"/>
        <w:jc w:val="both"/>
        <w:rPr>
          <w:sz w:val="28"/>
        </w:rPr>
      </w:pPr>
      <w:r>
        <w:rPr>
          <w:sz w:val="28"/>
        </w:rPr>
        <w:t>* </w:t>
      </w:r>
      <w:r w:rsidR="002260B8" w:rsidRPr="00D16841">
        <w:rPr>
          <w:spacing w:val="-2"/>
          <w:kern w:val="28"/>
          <w:sz w:val="28"/>
        </w:rPr>
        <w:t>При передаче в ведомственный архив проекты правовых актов распечатываются и заверяются подписью уполномоченного сотрудника управления документационного обеспечения Правительства Ростовской области.</w:t>
      </w:r>
    </w:p>
    <w:p w:rsidR="002260B8" w:rsidRPr="002260B8" w:rsidRDefault="00D16841" w:rsidP="009020DB">
      <w:pPr>
        <w:ind w:firstLine="709"/>
        <w:jc w:val="both"/>
        <w:rPr>
          <w:sz w:val="28"/>
        </w:rPr>
      </w:pPr>
      <w:r>
        <w:rPr>
          <w:sz w:val="28"/>
        </w:rPr>
        <w:t>** </w:t>
      </w:r>
      <w:r w:rsidR="002260B8" w:rsidRPr="002260B8">
        <w:rPr>
          <w:sz w:val="28"/>
        </w:rPr>
        <w:t>Отметка «ЭПК» означает, что часть документов экспертно-проверочной комиссией комитета по управлению архивным делом Ростовской области может быть отнесена к сроку хранения – постоянно.</w:t>
      </w:r>
    </w:p>
    <w:p w:rsidR="002260B8" w:rsidRDefault="002260B8" w:rsidP="009020DB">
      <w:pPr>
        <w:ind w:firstLine="709"/>
        <w:jc w:val="both"/>
        <w:rPr>
          <w:sz w:val="28"/>
        </w:rPr>
      </w:pPr>
      <w:r w:rsidRPr="002260B8">
        <w:rPr>
          <w:sz w:val="28"/>
        </w:rPr>
        <w:t>*** ДМН – до минования надобности.</w:t>
      </w:r>
    </w:p>
    <w:p w:rsidR="008B08E3" w:rsidRPr="002260B8" w:rsidRDefault="008B08E3" w:rsidP="009020DB">
      <w:pPr>
        <w:ind w:firstLine="709"/>
        <w:jc w:val="both"/>
        <w:rPr>
          <w:sz w:val="28"/>
        </w:rPr>
      </w:pPr>
    </w:p>
    <w:sectPr w:rsidR="008B08E3" w:rsidRPr="002260B8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CCB" w:rsidRDefault="00E75CCB">
      <w:r>
        <w:separator/>
      </w:r>
    </w:p>
  </w:endnote>
  <w:endnote w:type="continuationSeparator" w:id="0">
    <w:p w:rsidR="00E75CCB" w:rsidRDefault="00E7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21B" w:rsidRDefault="0009221B" w:rsidP="00D0035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9221B" w:rsidRDefault="0009221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21B" w:rsidRDefault="0009221B" w:rsidP="00D0035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6750F">
      <w:rPr>
        <w:rStyle w:val="a7"/>
        <w:noProof/>
      </w:rPr>
      <w:t>28</w:t>
    </w:r>
    <w:r>
      <w:rPr>
        <w:rStyle w:val="a7"/>
      </w:rPr>
      <w:fldChar w:fldCharType="end"/>
    </w:r>
  </w:p>
  <w:p w:rsidR="0009221B" w:rsidRPr="006A2705" w:rsidRDefault="0009221B" w:rsidP="005C5FF3">
    <w:pPr>
      <w:pStyle w:val="a5"/>
      <w:ind w:right="360"/>
      <w:rPr>
        <w:lang w:val="en-US"/>
      </w:rPr>
    </w:pPr>
    <w:r>
      <w:rPr>
        <w:szCs w:val="28"/>
      </w:rPr>
      <w:fldChar w:fldCharType="begin"/>
    </w:r>
    <w:r w:rsidRPr="006A2705">
      <w:rPr>
        <w:szCs w:val="28"/>
        <w:lang w:val="en-US"/>
      </w:rPr>
      <w:instrText xml:space="preserve"> FILENAME  \p  \* MERGEFORMAT </w:instrText>
    </w:r>
    <w:r>
      <w:rPr>
        <w:szCs w:val="28"/>
      </w:rPr>
      <w:fldChar w:fldCharType="separate"/>
    </w:r>
    <w:r>
      <w:rPr>
        <w:noProof/>
        <w:szCs w:val="28"/>
        <w:lang w:val="en-US"/>
      </w:rPr>
      <w:t>Z:\ORST\Rpo\rpo092.f17.docx</w:t>
    </w:r>
    <w:r>
      <w:rPr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CCB" w:rsidRDefault="00E75CCB">
      <w:r>
        <w:separator/>
      </w:r>
    </w:p>
  </w:footnote>
  <w:footnote w:type="continuationSeparator" w:id="0">
    <w:p w:rsidR="00E75CCB" w:rsidRDefault="00E75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0B8"/>
    <w:rsid w:val="00050C68"/>
    <w:rsid w:val="0005372C"/>
    <w:rsid w:val="00054D8B"/>
    <w:rsid w:val="000559D5"/>
    <w:rsid w:val="00060F3C"/>
    <w:rsid w:val="000808D6"/>
    <w:rsid w:val="0009221B"/>
    <w:rsid w:val="000A726F"/>
    <w:rsid w:val="000B4002"/>
    <w:rsid w:val="000B666A"/>
    <w:rsid w:val="000B66C7"/>
    <w:rsid w:val="000B7A4B"/>
    <w:rsid w:val="000C430D"/>
    <w:rsid w:val="000F2B40"/>
    <w:rsid w:val="000F5B6A"/>
    <w:rsid w:val="00104E0D"/>
    <w:rsid w:val="0010504A"/>
    <w:rsid w:val="00113B2D"/>
    <w:rsid w:val="00116BFA"/>
    <w:rsid w:val="00125DE3"/>
    <w:rsid w:val="00153B21"/>
    <w:rsid w:val="001C1D98"/>
    <w:rsid w:val="001D2690"/>
    <w:rsid w:val="001D6814"/>
    <w:rsid w:val="001F4BE3"/>
    <w:rsid w:val="001F6D02"/>
    <w:rsid w:val="00224078"/>
    <w:rsid w:val="002260B8"/>
    <w:rsid w:val="002504E8"/>
    <w:rsid w:val="00254382"/>
    <w:rsid w:val="0027031E"/>
    <w:rsid w:val="0028362C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7526F"/>
    <w:rsid w:val="003921D8"/>
    <w:rsid w:val="003933AC"/>
    <w:rsid w:val="003B2193"/>
    <w:rsid w:val="003F2217"/>
    <w:rsid w:val="00407B71"/>
    <w:rsid w:val="00425061"/>
    <w:rsid w:val="0043686A"/>
    <w:rsid w:val="00441069"/>
    <w:rsid w:val="00444636"/>
    <w:rsid w:val="004475E5"/>
    <w:rsid w:val="00453869"/>
    <w:rsid w:val="004711EC"/>
    <w:rsid w:val="00480BC7"/>
    <w:rsid w:val="004871AA"/>
    <w:rsid w:val="004B6A5C"/>
    <w:rsid w:val="004E78FD"/>
    <w:rsid w:val="004F296C"/>
    <w:rsid w:val="004F7011"/>
    <w:rsid w:val="00515D9C"/>
    <w:rsid w:val="00531FBD"/>
    <w:rsid w:val="0053366A"/>
    <w:rsid w:val="00587BF6"/>
    <w:rsid w:val="005C5FF3"/>
    <w:rsid w:val="005E2F6B"/>
    <w:rsid w:val="00611679"/>
    <w:rsid w:val="00613D7D"/>
    <w:rsid w:val="0062531A"/>
    <w:rsid w:val="006564DB"/>
    <w:rsid w:val="00660EE3"/>
    <w:rsid w:val="00676B57"/>
    <w:rsid w:val="0068672F"/>
    <w:rsid w:val="006A2705"/>
    <w:rsid w:val="006E093F"/>
    <w:rsid w:val="007120F8"/>
    <w:rsid w:val="007219F0"/>
    <w:rsid w:val="007730B1"/>
    <w:rsid w:val="00782222"/>
    <w:rsid w:val="00791207"/>
    <w:rsid w:val="007936ED"/>
    <w:rsid w:val="007B6388"/>
    <w:rsid w:val="007C0A5F"/>
    <w:rsid w:val="007D2655"/>
    <w:rsid w:val="007F6C3B"/>
    <w:rsid w:val="00803F3C"/>
    <w:rsid w:val="00804CFE"/>
    <w:rsid w:val="00811C94"/>
    <w:rsid w:val="00811CF1"/>
    <w:rsid w:val="008438D7"/>
    <w:rsid w:val="00860E5A"/>
    <w:rsid w:val="00867AB6"/>
    <w:rsid w:val="008A26EE"/>
    <w:rsid w:val="008B08E3"/>
    <w:rsid w:val="008B6AD3"/>
    <w:rsid w:val="008E03A2"/>
    <w:rsid w:val="009020DB"/>
    <w:rsid w:val="00910044"/>
    <w:rsid w:val="009122B1"/>
    <w:rsid w:val="00913129"/>
    <w:rsid w:val="00917C70"/>
    <w:rsid w:val="009228DF"/>
    <w:rsid w:val="00924E84"/>
    <w:rsid w:val="00947FCC"/>
    <w:rsid w:val="00985A10"/>
    <w:rsid w:val="009E7DF9"/>
    <w:rsid w:val="00A061D7"/>
    <w:rsid w:val="00A30E81"/>
    <w:rsid w:val="00A34804"/>
    <w:rsid w:val="00A6750F"/>
    <w:rsid w:val="00A67B50"/>
    <w:rsid w:val="00A766AB"/>
    <w:rsid w:val="00A941CF"/>
    <w:rsid w:val="00AE2601"/>
    <w:rsid w:val="00AE28DB"/>
    <w:rsid w:val="00B22F6A"/>
    <w:rsid w:val="00B26189"/>
    <w:rsid w:val="00B31114"/>
    <w:rsid w:val="00B35935"/>
    <w:rsid w:val="00B37E63"/>
    <w:rsid w:val="00B444A2"/>
    <w:rsid w:val="00B62CFB"/>
    <w:rsid w:val="00B705F3"/>
    <w:rsid w:val="00B72D61"/>
    <w:rsid w:val="00B8231A"/>
    <w:rsid w:val="00BB55C0"/>
    <w:rsid w:val="00BC0920"/>
    <w:rsid w:val="00BF39F0"/>
    <w:rsid w:val="00C11FDF"/>
    <w:rsid w:val="00C4601F"/>
    <w:rsid w:val="00C572C4"/>
    <w:rsid w:val="00C71C6F"/>
    <w:rsid w:val="00C731BB"/>
    <w:rsid w:val="00C9547A"/>
    <w:rsid w:val="00CA151C"/>
    <w:rsid w:val="00CB1900"/>
    <w:rsid w:val="00CB43C1"/>
    <w:rsid w:val="00CD077D"/>
    <w:rsid w:val="00CE5183"/>
    <w:rsid w:val="00D00358"/>
    <w:rsid w:val="00D016A7"/>
    <w:rsid w:val="00D16841"/>
    <w:rsid w:val="00D73323"/>
    <w:rsid w:val="00DB4D6B"/>
    <w:rsid w:val="00DC2302"/>
    <w:rsid w:val="00DE50C1"/>
    <w:rsid w:val="00DE5D60"/>
    <w:rsid w:val="00E0147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5CCB"/>
    <w:rsid w:val="00E76A4E"/>
    <w:rsid w:val="00E86F85"/>
    <w:rsid w:val="00E9626F"/>
    <w:rsid w:val="00EC40AD"/>
    <w:rsid w:val="00ED6955"/>
    <w:rsid w:val="00ED72D3"/>
    <w:rsid w:val="00EF29AB"/>
    <w:rsid w:val="00EF56AF"/>
    <w:rsid w:val="00F02C40"/>
    <w:rsid w:val="00F24917"/>
    <w:rsid w:val="00F30D40"/>
    <w:rsid w:val="00F410DF"/>
    <w:rsid w:val="00F60503"/>
    <w:rsid w:val="00F61119"/>
    <w:rsid w:val="00F66640"/>
    <w:rsid w:val="00F820F6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link w:val="a9"/>
    <w:rsid w:val="002260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260B8"/>
    <w:rPr>
      <w:rFonts w:ascii="Tahoma" w:hAnsi="Tahoma" w:cs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2260B8"/>
  </w:style>
  <w:style w:type="character" w:styleId="aa">
    <w:name w:val="Hyperlink"/>
    <w:basedOn w:val="a0"/>
    <w:uiPriority w:val="99"/>
    <w:unhideWhenUsed/>
    <w:rsid w:val="002260B8"/>
    <w:rPr>
      <w:color w:val="0000FF"/>
      <w:u w:val="single"/>
    </w:rPr>
  </w:style>
  <w:style w:type="character" w:styleId="ab">
    <w:name w:val="FollowedHyperlink"/>
    <w:basedOn w:val="a0"/>
    <w:uiPriority w:val="99"/>
    <w:unhideWhenUsed/>
    <w:rsid w:val="002260B8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2260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locked/>
    <w:rsid w:val="002260B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60B8"/>
    <w:pPr>
      <w:widowControl w:val="0"/>
      <w:shd w:val="clear" w:color="auto" w:fill="FFFFFF"/>
      <w:spacing w:line="310" w:lineRule="exact"/>
      <w:ind w:hanging="58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2260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link w:val="a9"/>
    <w:rsid w:val="002260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260B8"/>
    <w:rPr>
      <w:rFonts w:ascii="Tahoma" w:hAnsi="Tahoma" w:cs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2260B8"/>
  </w:style>
  <w:style w:type="character" w:styleId="aa">
    <w:name w:val="Hyperlink"/>
    <w:basedOn w:val="a0"/>
    <w:uiPriority w:val="99"/>
    <w:unhideWhenUsed/>
    <w:rsid w:val="002260B8"/>
    <w:rPr>
      <w:color w:val="0000FF"/>
      <w:u w:val="single"/>
    </w:rPr>
  </w:style>
  <w:style w:type="character" w:styleId="ab">
    <w:name w:val="FollowedHyperlink"/>
    <w:basedOn w:val="a0"/>
    <w:uiPriority w:val="99"/>
    <w:unhideWhenUsed/>
    <w:rsid w:val="002260B8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2260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locked/>
    <w:rsid w:val="002260B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60B8"/>
    <w:pPr>
      <w:widowControl w:val="0"/>
      <w:shd w:val="clear" w:color="auto" w:fill="FFFFFF"/>
      <w:spacing w:line="310" w:lineRule="exact"/>
      <w:ind w:hanging="58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226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sechnikova_VV\Desktop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Правительства-2016.dotx</Template>
  <TotalTime>179</TotalTime>
  <Pages>28</Pages>
  <Words>8328</Words>
  <Characters>47472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55689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Пасечникова Виктория</dc:creator>
  <cp:lastModifiedBy>Пресс-служба Губернатора Ростовской области, к.116</cp:lastModifiedBy>
  <cp:revision>35</cp:revision>
  <cp:lastPrinted>2017-02-27T11:59:00Z</cp:lastPrinted>
  <dcterms:created xsi:type="dcterms:W3CDTF">2017-02-22T09:31:00Z</dcterms:created>
  <dcterms:modified xsi:type="dcterms:W3CDTF">2020-09-02T14:32:00Z</dcterms:modified>
</cp:coreProperties>
</file>